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080C8" w14:textId="42319EF5" w:rsidR="0079369D" w:rsidRDefault="00CE2B8D" w:rsidP="00414A8E">
      <w:pPr>
        <w:spacing w:after="0" w:line="240" w:lineRule="auto"/>
        <w:rPr>
          <w:rFonts w:ascii="Arial" w:hAnsi="Arial" w:cs="Arial"/>
          <w:sz w:val="20"/>
          <w:szCs w:val="20"/>
        </w:rPr>
      </w:pPr>
      <w:r>
        <w:rPr>
          <w:rFonts w:ascii="Lato" w:hAnsi="Lato" w:cs="Arial"/>
          <w:noProof/>
          <w:sz w:val="28"/>
          <w:szCs w:val="20"/>
          <w:lang w:eastAsia="en-GB"/>
        </w:rPr>
        <w:drawing>
          <wp:anchor distT="0" distB="0" distL="114300" distR="114300" simplePos="0" relativeHeight="251681792" behindDoc="0" locked="0" layoutInCell="1" allowOverlap="1" wp14:anchorId="08EB830E" wp14:editId="498B3434">
            <wp:simplePos x="0" y="0"/>
            <wp:positionH relativeFrom="margin">
              <wp:align>left</wp:align>
            </wp:positionH>
            <wp:positionV relativeFrom="paragraph">
              <wp:posOffset>5715</wp:posOffset>
            </wp:positionV>
            <wp:extent cx="4524375" cy="51702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DS EoE Logo ReDesign with Aqua L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24375" cy="517022"/>
                    </a:xfrm>
                    <a:prstGeom prst="rect">
                      <a:avLst/>
                    </a:prstGeom>
                  </pic:spPr>
                </pic:pic>
              </a:graphicData>
            </a:graphic>
            <wp14:sizeRelH relativeFrom="margin">
              <wp14:pctWidth>0</wp14:pctWidth>
            </wp14:sizeRelH>
            <wp14:sizeRelV relativeFrom="margin">
              <wp14:pctHeight>0</wp14:pctHeight>
            </wp14:sizeRelV>
          </wp:anchor>
        </w:drawing>
      </w:r>
    </w:p>
    <w:p w14:paraId="6AF94920" w14:textId="630E99DD" w:rsidR="0079369D" w:rsidRDefault="0079369D" w:rsidP="0079369D">
      <w:pPr>
        <w:jc w:val="center"/>
        <w:rPr>
          <w:rFonts w:ascii="Arial" w:hAnsi="Arial" w:cs="Arial"/>
          <w:sz w:val="36"/>
          <w:szCs w:val="20"/>
        </w:rPr>
      </w:pPr>
    </w:p>
    <w:p w14:paraId="14DD6155" w14:textId="7FC49469" w:rsidR="00605BA7" w:rsidRPr="00787CD3" w:rsidRDefault="00782CBC" w:rsidP="0079369D">
      <w:pPr>
        <w:tabs>
          <w:tab w:val="left" w:pos="4695"/>
        </w:tabs>
        <w:jc w:val="center"/>
        <w:rPr>
          <w:rFonts w:ascii="Lato" w:hAnsi="Lato" w:cs="Arial"/>
          <w:b/>
          <w:color w:val="1F497D" w:themeColor="text2"/>
          <w:sz w:val="36"/>
          <w:szCs w:val="20"/>
        </w:rPr>
      </w:pPr>
      <w:r w:rsidRPr="00787CD3">
        <w:rPr>
          <w:rFonts w:ascii="Lato" w:hAnsi="Lato" w:cs="Arial"/>
          <w:b/>
          <w:color w:val="1F497D" w:themeColor="text2"/>
          <w:sz w:val="36"/>
          <w:szCs w:val="20"/>
        </w:rPr>
        <w:t>Application for Public Involvement Fund</w:t>
      </w:r>
      <w:r w:rsidR="00F30263" w:rsidRPr="00787CD3">
        <w:rPr>
          <w:rFonts w:ascii="Lato" w:hAnsi="Lato" w:cs="Arial"/>
          <w:b/>
          <w:color w:val="1F497D" w:themeColor="text2"/>
          <w:sz w:val="36"/>
          <w:szCs w:val="20"/>
        </w:rPr>
        <w:t xml:space="preserve"> (PIF)</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07"/>
        <w:gridCol w:w="4394"/>
      </w:tblGrid>
      <w:tr w:rsidR="00787CD3" w:rsidRPr="00787CD3" w14:paraId="073AEF1F" w14:textId="77777777" w:rsidTr="00782CBC">
        <w:tc>
          <w:tcPr>
            <w:tcW w:w="5807" w:type="dxa"/>
          </w:tcPr>
          <w:p w14:paraId="5F4E9934" w14:textId="286BB117" w:rsidR="00782CBC" w:rsidRPr="00787CD3" w:rsidRDefault="00782CBC" w:rsidP="00782CBC">
            <w:pPr>
              <w:rPr>
                <w:rFonts w:ascii="Lato" w:hAnsi="Lato" w:cs="Arial"/>
                <w:b/>
                <w:bCs/>
                <w:color w:val="1F497D" w:themeColor="text2"/>
              </w:rPr>
            </w:pPr>
            <w:r w:rsidRPr="00787CD3">
              <w:rPr>
                <w:rFonts w:ascii="Lato" w:hAnsi="Lato" w:cs="Arial"/>
                <w:b/>
                <w:bCs/>
                <w:color w:val="1F497D" w:themeColor="text2"/>
              </w:rPr>
              <w:t>Date:</w:t>
            </w:r>
          </w:p>
        </w:tc>
        <w:tc>
          <w:tcPr>
            <w:tcW w:w="4394" w:type="dxa"/>
          </w:tcPr>
          <w:p w14:paraId="65584AD0" w14:textId="77777777" w:rsidR="00782CBC" w:rsidRPr="00787CD3" w:rsidRDefault="00782CBC" w:rsidP="00782CBC">
            <w:pPr>
              <w:rPr>
                <w:rFonts w:ascii="Lato" w:hAnsi="Lato" w:cs="Arial"/>
                <w:b/>
                <w:bCs/>
                <w:color w:val="1F497D" w:themeColor="text2"/>
              </w:rPr>
            </w:pPr>
          </w:p>
        </w:tc>
      </w:tr>
      <w:tr w:rsidR="00787CD3" w:rsidRPr="00787CD3" w14:paraId="60B57D7F" w14:textId="77777777" w:rsidTr="00782CBC">
        <w:tc>
          <w:tcPr>
            <w:tcW w:w="5807" w:type="dxa"/>
          </w:tcPr>
          <w:p w14:paraId="7AF43EC4" w14:textId="1BCCAD67" w:rsidR="00782CBC" w:rsidRPr="00787CD3" w:rsidRDefault="002C6D9C" w:rsidP="00782CBC">
            <w:pPr>
              <w:rPr>
                <w:rFonts w:ascii="Lato" w:hAnsi="Lato" w:cs="Arial"/>
                <w:b/>
                <w:bCs/>
                <w:color w:val="1F497D" w:themeColor="text2"/>
              </w:rPr>
            </w:pPr>
            <w:r w:rsidRPr="00787CD3">
              <w:rPr>
                <w:rFonts w:ascii="Lato" w:hAnsi="Lato" w:cs="Arial"/>
                <w:b/>
                <w:bCs/>
                <w:color w:val="1F497D" w:themeColor="text2"/>
              </w:rPr>
              <w:t>Research team contact name</w:t>
            </w:r>
            <w:r w:rsidR="00782CBC" w:rsidRPr="00787CD3">
              <w:rPr>
                <w:rFonts w:ascii="Lato" w:hAnsi="Lato" w:cs="Arial"/>
                <w:b/>
                <w:bCs/>
                <w:color w:val="1F497D" w:themeColor="text2"/>
              </w:rPr>
              <w:t>:</w:t>
            </w:r>
          </w:p>
        </w:tc>
        <w:tc>
          <w:tcPr>
            <w:tcW w:w="4394" w:type="dxa"/>
          </w:tcPr>
          <w:p w14:paraId="0718E27D" w14:textId="77777777" w:rsidR="00782CBC" w:rsidRPr="00787CD3" w:rsidRDefault="00782CBC" w:rsidP="00782CBC">
            <w:pPr>
              <w:rPr>
                <w:rFonts w:ascii="Lato" w:hAnsi="Lato" w:cs="Arial"/>
                <w:b/>
                <w:bCs/>
                <w:color w:val="1F497D" w:themeColor="text2"/>
              </w:rPr>
            </w:pPr>
          </w:p>
        </w:tc>
      </w:tr>
      <w:tr w:rsidR="00787CD3" w:rsidRPr="00787CD3" w14:paraId="0770FAA1" w14:textId="77777777" w:rsidTr="00782CBC">
        <w:tc>
          <w:tcPr>
            <w:tcW w:w="5807" w:type="dxa"/>
          </w:tcPr>
          <w:p w14:paraId="09E318D9" w14:textId="766071ED" w:rsidR="0041608A" w:rsidRPr="00787CD3" w:rsidRDefault="002C6D9C" w:rsidP="00782CBC">
            <w:pPr>
              <w:rPr>
                <w:rFonts w:ascii="Lato" w:hAnsi="Lato" w:cs="Arial"/>
                <w:b/>
                <w:bCs/>
                <w:color w:val="1F497D" w:themeColor="text2"/>
              </w:rPr>
            </w:pPr>
            <w:r w:rsidRPr="00787CD3">
              <w:rPr>
                <w:rFonts w:ascii="Lato" w:hAnsi="Lato" w:cs="Arial"/>
                <w:b/>
                <w:bCs/>
                <w:color w:val="1F497D" w:themeColor="text2"/>
              </w:rPr>
              <w:t>Research institution</w:t>
            </w:r>
            <w:r w:rsidR="0041608A" w:rsidRPr="00787CD3">
              <w:rPr>
                <w:rFonts w:ascii="Lato" w:hAnsi="Lato" w:cs="Arial"/>
                <w:b/>
                <w:bCs/>
                <w:color w:val="1F497D" w:themeColor="text2"/>
              </w:rPr>
              <w:t>:</w:t>
            </w:r>
          </w:p>
        </w:tc>
        <w:tc>
          <w:tcPr>
            <w:tcW w:w="4394" w:type="dxa"/>
          </w:tcPr>
          <w:p w14:paraId="683D018A" w14:textId="77777777" w:rsidR="0041608A" w:rsidRPr="00787CD3" w:rsidRDefault="0041608A" w:rsidP="00782CBC">
            <w:pPr>
              <w:rPr>
                <w:rFonts w:ascii="Lato" w:hAnsi="Lato" w:cs="Arial"/>
                <w:b/>
                <w:bCs/>
                <w:color w:val="1F497D" w:themeColor="text2"/>
              </w:rPr>
            </w:pPr>
          </w:p>
        </w:tc>
      </w:tr>
      <w:tr w:rsidR="00787CD3" w:rsidRPr="00787CD3" w14:paraId="0A62BEF1" w14:textId="77777777" w:rsidTr="00782CBC">
        <w:tc>
          <w:tcPr>
            <w:tcW w:w="5807" w:type="dxa"/>
          </w:tcPr>
          <w:p w14:paraId="04FC84F0" w14:textId="4C933E10" w:rsidR="00782CBC" w:rsidRPr="00787CD3" w:rsidRDefault="00782CBC" w:rsidP="00782CBC">
            <w:pPr>
              <w:rPr>
                <w:rFonts w:ascii="Lato" w:hAnsi="Lato" w:cs="Arial"/>
                <w:b/>
                <w:bCs/>
                <w:color w:val="1F497D" w:themeColor="text2"/>
              </w:rPr>
            </w:pPr>
            <w:r w:rsidRPr="00787CD3">
              <w:rPr>
                <w:rFonts w:ascii="Lato" w:hAnsi="Lato" w:cs="Arial"/>
                <w:b/>
                <w:bCs/>
                <w:color w:val="1F497D" w:themeColor="text2"/>
              </w:rPr>
              <w:t>Telephone number:</w:t>
            </w:r>
          </w:p>
        </w:tc>
        <w:tc>
          <w:tcPr>
            <w:tcW w:w="4394" w:type="dxa"/>
          </w:tcPr>
          <w:p w14:paraId="6684A960" w14:textId="77777777" w:rsidR="00782CBC" w:rsidRPr="00787CD3" w:rsidRDefault="00782CBC" w:rsidP="00782CBC">
            <w:pPr>
              <w:rPr>
                <w:rFonts w:ascii="Lato" w:hAnsi="Lato" w:cs="Arial"/>
                <w:b/>
                <w:bCs/>
                <w:color w:val="1F497D" w:themeColor="text2"/>
              </w:rPr>
            </w:pPr>
          </w:p>
        </w:tc>
      </w:tr>
      <w:tr w:rsidR="00787CD3" w:rsidRPr="00787CD3" w14:paraId="7C888B40" w14:textId="77777777" w:rsidTr="00782CBC">
        <w:tc>
          <w:tcPr>
            <w:tcW w:w="5807" w:type="dxa"/>
          </w:tcPr>
          <w:p w14:paraId="0943C8B8" w14:textId="544E69BE" w:rsidR="00782CBC" w:rsidRPr="00787CD3" w:rsidRDefault="00782CBC" w:rsidP="00782CBC">
            <w:pPr>
              <w:rPr>
                <w:rFonts w:ascii="Lato" w:hAnsi="Lato" w:cs="Arial"/>
                <w:b/>
                <w:bCs/>
                <w:color w:val="1F497D" w:themeColor="text2"/>
              </w:rPr>
            </w:pPr>
            <w:r w:rsidRPr="00787CD3">
              <w:rPr>
                <w:rFonts w:ascii="Lato" w:hAnsi="Lato" w:cs="Arial"/>
                <w:b/>
                <w:bCs/>
                <w:color w:val="1F497D" w:themeColor="text2"/>
              </w:rPr>
              <w:t>Email address</w:t>
            </w:r>
          </w:p>
        </w:tc>
        <w:tc>
          <w:tcPr>
            <w:tcW w:w="4394" w:type="dxa"/>
          </w:tcPr>
          <w:p w14:paraId="0877F1EB" w14:textId="77777777" w:rsidR="00782CBC" w:rsidRPr="00787CD3" w:rsidRDefault="00782CBC" w:rsidP="00782CBC">
            <w:pPr>
              <w:rPr>
                <w:rFonts w:ascii="Lato" w:hAnsi="Lato" w:cs="Arial"/>
                <w:b/>
                <w:bCs/>
                <w:color w:val="1F497D" w:themeColor="text2"/>
              </w:rPr>
            </w:pPr>
          </w:p>
        </w:tc>
      </w:tr>
      <w:tr w:rsidR="00787CD3" w:rsidRPr="00787CD3" w14:paraId="1696C452" w14:textId="77777777" w:rsidTr="00782CBC">
        <w:tc>
          <w:tcPr>
            <w:tcW w:w="5807" w:type="dxa"/>
          </w:tcPr>
          <w:p w14:paraId="1D531003" w14:textId="1417661C" w:rsidR="00782CBC" w:rsidRPr="00787CD3" w:rsidRDefault="00782CBC" w:rsidP="00782CBC">
            <w:pPr>
              <w:rPr>
                <w:rFonts w:ascii="Lato" w:hAnsi="Lato" w:cs="Arial"/>
                <w:b/>
                <w:bCs/>
                <w:color w:val="1F497D" w:themeColor="text2"/>
              </w:rPr>
            </w:pPr>
            <w:r w:rsidRPr="00787CD3">
              <w:rPr>
                <w:rFonts w:ascii="Lato" w:hAnsi="Lato" w:cs="Arial"/>
                <w:b/>
                <w:bCs/>
                <w:color w:val="1F497D" w:themeColor="text2"/>
              </w:rPr>
              <w:t>Financial contact:</w:t>
            </w:r>
          </w:p>
          <w:p w14:paraId="1699FD03" w14:textId="77777777" w:rsidR="00782CBC" w:rsidRPr="00787CD3" w:rsidRDefault="00782CBC" w:rsidP="00782CBC">
            <w:pPr>
              <w:rPr>
                <w:rFonts w:ascii="Lato" w:hAnsi="Lato" w:cs="Arial"/>
                <w:b/>
                <w:bCs/>
                <w:color w:val="1F497D" w:themeColor="text2"/>
              </w:rPr>
            </w:pPr>
            <w:r w:rsidRPr="00787CD3">
              <w:rPr>
                <w:rFonts w:ascii="Lato" w:hAnsi="Lato" w:cs="Arial"/>
                <w:b/>
                <w:bCs/>
                <w:color w:val="1F497D" w:themeColor="text2"/>
              </w:rPr>
              <w:t>Provide the name, organisation name, telephone number and email address of the financial contact in your organisation who will process the award, if made.</w:t>
            </w:r>
          </w:p>
        </w:tc>
        <w:tc>
          <w:tcPr>
            <w:tcW w:w="4394" w:type="dxa"/>
          </w:tcPr>
          <w:p w14:paraId="2C8C1F3A" w14:textId="77777777" w:rsidR="00782CBC" w:rsidRPr="00787CD3" w:rsidRDefault="00782CBC" w:rsidP="00782CBC">
            <w:pPr>
              <w:rPr>
                <w:rFonts w:ascii="Lato" w:hAnsi="Lato" w:cs="Arial"/>
                <w:b/>
                <w:bCs/>
                <w:color w:val="1F497D" w:themeColor="text2"/>
              </w:rPr>
            </w:pPr>
          </w:p>
        </w:tc>
      </w:tr>
      <w:tr w:rsidR="00787CD3" w:rsidRPr="00787CD3" w14:paraId="706C3DAF" w14:textId="77777777" w:rsidTr="00782CBC">
        <w:tc>
          <w:tcPr>
            <w:tcW w:w="5807" w:type="dxa"/>
          </w:tcPr>
          <w:p w14:paraId="30F645DF" w14:textId="0A83735A" w:rsidR="00782CBC" w:rsidRPr="00787CD3" w:rsidRDefault="00782CBC" w:rsidP="00782CBC">
            <w:pPr>
              <w:rPr>
                <w:rFonts w:ascii="Lato" w:hAnsi="Lato" w:cs="Arial"/>
                <w:b/>
                <w:bCs/>
                <w:color w:val="1F497D" w:themeColor="text2"/>
              </w:rPr>
            </w:pPr>
            <w:r w:rsidRPr="00787CD3">
              <w:rPr>
                <w:rFonts w:ascii="Lato" w:hAnsi="Lato" w:cs="Arial"/>
                <w:b/>
                <w:bCs/>
                <w:color w:val="1F497D" w:themeColor="text2"/>
              </w:rPr>
              <w:t>If you are planning to make payments and/or reimburse public contributors (inc</w:t>
            </w:r>
            <w:r w:rsidR="0041608A" w:rsidRPr="00787CD3">
              <w:rPr>
                <w:rFonts w:ascii="Lato" w:hAnsi="Lato" w:cs="Arial"/>
                <w:b/>
                <w:bCs/>
                <w:color w:val="1F497D" w:themeColor="text2"/>
              </w:rPr>
              <w:t>.</w:t>
            </w:r>
            <w:r w:rsidRPr="00787CD3">
              <w:rPr>
                <w:rFonts w:ascii="Lato" w:hAnsi="Lato" w:cs="Arial"/>
                <w:b/>
                <w:bCs/>
                <w:color w:val="1F497D" w:themeColor="text2"/>
              </w:rPr>
              <w:t xml:space="preserve"> gift vouchers, etc), please confirm that you have discussed this with your organisation’s financial </w:t>
            </w:r>
            <w:r w:rsidR="001A2955">
              <w:rPr>
                <w:rFonts w:ascii="Lato" w:hAnsi="Lato" w:cs="Arial"/>
                <w:b/>
                <w:bCs/>
                <w:color w:val="1F497D" w:themeColor="text2"/>
              </w:rPr>
              <w:t>contact</w:t>
            </w:r>
            <w:r w:rsidR="0041608A" w:rsidRPr="00787CD3">
              <w:rPr>
                <w:rFonts w:ascii="Lato" w:hAnsi="Lato" w:cs="Arial"/>
                <w:b/>
                <w:bCs/>
                <w:color w:val="1F497D" w:themeColor="text2"/>
              </w:rPr>
              <w:t>.</w:t>
            </w:r>
            <w:r w:rsidRPr="00787CD3">
              <w:rPr>
                <w:rFonts w:ascii="Lato" w:hAnsi="Lato" w:cs="Arial"/>
                <w:b/>
                <w:bCs/>
                <w:color w:val="1F497D" w:themeColor="text2"/>
              </w:rPr>
              <w:t xml:space="preserve"> </w:t>
            </w:r>
          </w:p>
        </w:tc>
        <w:tc>
          <w:tcPr>
            <w:tcW w:w="4394" w:type="dxa"/>
          </w:tcPr>
          <w:p w14:paraId="72E34BCF" w14:textId="77777777" w:rsidR="00782CBC" w:rsidRPr="00787CD3" w:rsidRDefault="00782CBC" w:rsidP="00782CBC">
            <w:pPr>
              <w:rPr>
                <w:rFonts w:ascii="Lato" w:hAnsi="Lato" w:cs="Arial"/>
                <w:b/>
                <w:bCs/>
                <w:color w:val="1F497D" w:themeColor="text2"/>
              </w:rPr>
            </w:pPr>
          </w:p>
          <w:p w14:paraId="14E02F33" w14:textId="77777777" w:rsidR="00782CBC" w:rsidRPr="00787CD3" w:rsidRDefault="00782CBC" w:rsidP="00782CBC">
            <w:pPr>
              <w:rPr>
                <w:rFonts w:ascii="Lato" w:hAnsi="Lato" w:cs="Arial"/>
                <w:b/>
                <w:bCs/>
                <w:color w:val="1F497D" w:themeColor="text2"/>
              </w:rPr>
            </w:pPr>
          </w:p>
          <w:p w14:paraId="777F79B0" w14:textId="77777777" w:rsidR="00782CBC" w:rsidRPr="00787CD3" w:rsidRDefault="00782CBC" w:rsidP="00782CBC">
            <w:pPr>
              <w:rPr>
                <w:rFonts w:ascii="Lato" w:hAnsi="Lato" w:cs="Arial"/>
                <w:b/>
                <w:bCs/>
                <w:color w:val="1F497D" w:themeColor="text2"/>
              </w:rPr>
            </w:pPr>
            <w:r w:rsidRPr="00787CD3">
              <w:rPr>
                <w:rFonts w:ascii="Lato" w:hAnsi="Lato" w:cs="Arial"/>
                <w:b/>
                <w:bCs/>
                <w:color w:val="1F497D" w:themeColor="text2"/>
              </w:rPr>
              <w:t xml:space="preserve">Please tick to confirm: </w:t>
            </w:r>
            <w:sdt>
              <w:sdtPr>
                <w:rPr>
                  <w:rFonts w:ascii="Lato" w:hAnsi="Lato" w:cs="Arial"/>
                  <w:b/>
                  <w:bCs/>
                  <w:color w:val="1F497D" w:themeColor="text2"/>
                </w:rPr>
                <w:tag w:val="goog_rdk_0"/>
                <w:id w:val="-815032934"/>
              </w:sdtPr>
              <w:sdtEndPr/>
              <w:sdtContent>
                <w:r w:rsidRPr="00787CD3">
                  <w:rPr>
                    <w:rFonts w:ascii="Segoe UI Symbol" w:hAnsi="Segoe UI Symbol" w:cs="Segoe UI Symbol"/>
                    <w:b/>
                    <w:bCs/>
                    <w:color w:val="1F497D" w:themeColor="text2"/>
                  </w:rPr>
                  <w:t>☐</w:t>
                </w:r>
              </w:sdtContent>
            </w:sdt>
          </w:p>
        </w:tc>
      </w:tr>
      <w:tr w:rsidR="00787CD3" w:rsidRPr="00787CD3" w14:paraId="751052A7" w14:textId="77777777" w:rsidTr="00782CBC">
        <w:tc>
          <w:tcPr>
            <w:tcW w:w="5807" w:type="dxa"/>
            <w:tcBorders>
              <w:top w:val="single" w:sz="4" w:space="0" w:color="000000"/>
              <w:left w:val="single" w:sz="4" w:space="0" w:color="000000"/>
              <w:bottom w:val="single" w:sz="4" w:space="0" w:color="000000"/>
              <w:right w:val="single" w:sz="4" w:space="0" w:color="000000"/>
            </w:tcBorders>
          </w:tcPr>
          <w:p w14:paraId="158CB5F0" w14:textId="7098BA48" w:rsidR="00782CBC" w:rsidRPr="00787CD3" w:rsidRDefault="002C6D9C" w:rsidP="00E6235C">
            <w:pPr>
              <w:rPr>
                <w:rFonts w:ascii="Lato" w:hAnsi="Lato" w:cs="Arial"/>
                <w:b/>
                <w:bCs/>
                <w:color w:val="1F497D" w:themeColor="text2"/>
              </w:rPr>
            </w:pPr>
            <w:r w:rsidRPr="00787CD3">
              <w:rPr>
                <w:rFonts w:ascii="Lato" w:hAnsi="Lato" w:cs="Arial"/>
                <w:b/>
                <w:bCs/>
                <w:color w:val="1F497D" w:themeColor="text2"/>
              </w:rPr>
              <w:t>Intended funder</w:t>
            </w:r>
            <w:r w:rsidR="00782CBC" w:rsidRPr="00787CD3">
              <w:rPr>
                <w:rFonts w:ascii="Lato" w:hAnsi="Lato" w:cs="Arial"/>
                <w:b/>
                <w:bCs/>
                <w:color w:val="1F497D" w:themeColor="text2"/>
              </w:rPr>
              <w:t xml:space="preserve"> (e.g.</w:t>
            </w:r>
            <w:r w:rsidRPr="00787CD3">
              <w:rPr>
                <w:rFonts w:ascii="Lato" w:hAnsi="Lato" w:cs="Arial"/>
                <w:b/>
                <w:bCs/>
                <w:color w:val="1F497D" w:themeColor="text2"/>
              </w:rPr>
              <w:t>,</w:t>
            </w:r>
            <w:r w:rsidR="00782CBC" w:rsidRPr="00787CD3">
              <w:rPr>
                <w:rFonts w:ascii="Lato" w:hAnsi="Lato" w:cs="Arial"/>
                <w:b/>
                <w:bCs/>
                <w:color w:val="1F497D" w:themeColor="text2"/>
              </w:rPr>
              <w:t xml:space="preserve"> NIH</w:t>
            </w:r>
            <w:r w:rsidRPr="00787CD3">
              <w:rPr>
                <w:rFonts w:ascii="Lato" w:hAnsi="Lato" w:cs="Arial"/>
                <w:b/>
                <w:bCs/>
                <w:color w:val="1F497D" w:themeColor="text2"/>
              </w:rPr>
              <w:t>R</w:t>
            </w:r>
            <w:r w:rsidR="00782CBC" w:rsidRPr="00787CD3">
              <w:rPr>
                <w:rFonts w:ascii="Lato" w:hAnsi="Lato" w:cs="Arial"/>
                <w:b/>
                <w:bCs/>
                <w:color w:val="1F497D" w:themeColor="text2"/>
              </w:rPr>
              <w:t>)</w:t>
            </w:r>
          </w:p>
          <w:p w14:paraId="522C787A" w14:textId="77777777" w:rsidR="00782CBC" w:rsidRPr="00787CD3" w:rsidRDefault="00782CBC" w:rsidP="00E6235C">
            <w:pPr>
              <w:rPr>
                <w:rFonts w:ascii="Lato" w:hAnsi="Lato" w:cs="Arial"/>
                <w:b/>
                <w:bCs/>
                <w:color w:val="1F497D" w:themeColor="text2"/>
              </w:rPr>
            </w:pPr>
            <w:r w:rsidRPr="00787CD3">
              <w:rPr>
                <w:rFonts w:ascii="Lato" w:hAnsi="Lato" w:cs="Arial"/>
                <w:b/>
                <w:bCs/>
                <w:color w:val="1F497D" w:themeColor="text2"/>
              </w:rPr>
              <w:t>If you are undecided, say which funders you are currently considering:</w:t>
            </w:r>
          </w:p>
        </w:tc>
        <w:tc>
          <w:tcPr>
            <w:tcW w:w="4394" w:type="dxa"/>
            <w:tcBorders>
              <w:top w:val="single" w:sz="4" w:space="0" w:color="000000"/>
              <w:left w:val="single" w:sz="4" w:space="0" w:color="000000"/>
              <w:bottom w:val="single" w:sz="4" w:space="0" w:color="000000"/>
              <w:right w:val="single" w:sz="4" w:space="0" w:color="000000"/>
            </w:tcBorders>
          </w:tcPr>
          <w:p w14:paraId="0F16B451" w14:textId="77777777" w:rsidR="00782CBC" w:rsidRPr="00787CD3" w:rsidRDefault="00782CBC" w:rsidP="00E6235C">
            <w:pPr>
              <w:rPr>
                <w:rFonts w:ascii="Lato" w:hAnsi="Lato" w:cs="Arial"/>
                <w:b/>
                <w:bCs/>
                <w:color w:val="1F497D" w:themeColor="text2"/>
              </w:rPr>
            </w:pPr>
          </w:p>
        </w:tc>
      </w:tr>
      <w:tr w:rsidR="00787CD3" w:rsidRPr="00787CD3" w14:paraId="436A0A42" w14:textId="77777777" w:rsidTr="00782CBC">
        <w:tc>
          <w:tcPr>
            <w:tcW w:w="5807" w:type="dxa"/>
            <w:tcBorders>
              <w:top w:val="single" w:sz="4" w:space="0" w:color="000000"/>
              <w:left w:val="single" w:sz="4" w:space="0" w:color="000000"/>
              <w:bottom w:val="single" w:sz="4" w:space="0" w:color="000000"/>
              <w:right w:val="single" w:sz="4" w:space="0" w:color="000000"/>
            </w:tcBorders>
          </w:tcPr>
          <w:p w14:paraId="0E3FB899" w14:textId="5697D614" w:rsidR="00782CBC" w:rsidRPr="00787CD3" w:rsidRDefault="002C6D9C" w:rsidP="00E6235C">
            <w:pPr>
              <w:rPr>
                <w:rFonts w:ascii="Lato" w:hAnsi="Lato" w:cs="Arial"/>
                <w:b/>
                <w:bCs/>
                <w:color w:val="1F497D" w:themeColor="text2"/>
              </w:rPr>
            </w:pPr>
            <w:r w:rsidRPr="00787CD3">
              <w:rPr>
                <w:rFonts w:ascii="Lato" w:hAnsi="Lato" w:cs="Arial"/>
                <w:b/>
                <w:bCs/>
                <w:color w:val="1F497D" w:themeColor="text2"/>
              </w:rPr>
              <w:t>Intended f</w:t>
            </w:r>
            <w:r w:rsidR="00782CBC" w:rsidRPr="00787CD3">
              <w:rPr>
                <w:rFonts w:ascii="Lato" w:hAnsi="Lato" w:cs="Arial"/>
                <w:b/>
                <w:bCs/>
                <w:color w:val="1F497D" w:themeColor="text2"/>
              </w:rPr>
              <w:t>unding scheme (e.g.</w:t>
            </w:r>
            <w:r w:rsidR="00787CD3" w:rsidRPr="00787CD3">
              <w:rPr>
                <w:rFonts w:ascii="Lato" w:hAnsi="Lato" w:cs="Arial"/>
                <w:b/>
                <w:bCs/>
                <w:color w:val="1F497D" w:themeColor="text2"/>
              </w:rPr>
              <w:t>,</w:t>
            </w:r>
            <w:r w:rsidR="00782CBC" w:rsidRPr="00787CD3">
              <w:rPr>
                <w:rFonts w:ascii="Lato" w:hAnsi="Lato" w:cs="Arial"/>
                <w:b/>
                <w:bCs/>
                <w:color w:val="1F497D" w:themeColor="text2"/>
              </w:rPr>
              <w:t xml:space="preserve"> Research for Patient Benefit):</w:t>
            </w:r>
          </w:p>
        </w:tc>
        <w:tc>
          <w:tcPr>
            <w:tcW w:w="4394" w:type="dxa"/>
            <w:tcBorders>
              <w:top w:val="single" w:sz="4" w:space="0" w:color="000000"/>
              <w:left w:val="single" w:sz="4" w:space="0" w:color="000000"/>
              <w:bottom w:val="single" w:sz="4" w:space="0" w:color="000000"/>
              <w:right w:val="single" w:sz="4" w:space="0" w:color="000000"/>
            </w:tcBorders>
          </w:tcPr>
          <w:p w14:paraId="3D9976A9" w14:textId="77777777" w:rsidR="00782CBC" w:rsidRPr="00787CD3" w:rsidRDefault="00782CBC" w:rsidP="00E6235C">
            <w:pPr>
              <w:rPr>
                <w:rFonts w:ascii="Lato" w:hAnsi="Lato" w:cs="Arial"/>
                <w:b/>
                <w:bCs/>
                <w:color w:val="1F497D" w:themeColor="text2"/>
              </w:rPr>
            </w:pPr>
          </w:p>
        </w:tc>
      </w:tr>
      <w:tr w:rsidR="00787CD3" w:rsidRPr="00787CD3" w14:paraId="679A4122" w14:textId="77777777" w:rsidTr="00782CBC">
        <w:tc>
          <w:tcPr>
            <w:tcW w:w="5807" w:type="dxa"/>
            <w:tcBorders>
              <w:top w:val="single" w:sz="4" w:space="0" w:color="000000"/>
              <w:left w:val="single" w:sz="4" w:space="0" w:color="000000"/>
              <w:bottom w:val="single" w:sz="4" w:space="0" w:color="000000"/>
              <w:right w:val="single" w:sz="4" w:space="0" w:color="000000"/>
            </w:tcBorders>
          </w:tcPr>
          <w:p w14:paraId="56187026" w14:textId="1AA4F508" w:rsidR="00782CBC" w:rsidRPr="00787CD3" w:rsidRDefault="00782CBC" w:rsidP="00E6235C">
            <w:pPr>
              <w:rPr>
                <w:rFonts w:ascii="Lato" w:hAnsi="Lato" w:cs="Arial"/>
                <w:b/>
                <w:bCs/>
                <w:color w:val="1F497D" w:themeColor="text2"/>
              </w:rPr>
            </w:pPr>
            <w:r w:rsidRPr="00787CD3">
              <w:rPr>
                <w:rFonts w:ascii="Lato" w:hAnsi="Lato" w:cs="Arial"/>
                <w:b/>
                <w:bCs/>
                <w:color w:val="1F497D" w:themeColor="text2"/>
              </w:rPr>
              <w:t xml:space="preserve">Intended </w:t>
            </w:r>
            <w:r w:rsidR="0041608A" w:rsidRPr="00787CD3">
              <w:rPr>
                <w:rFonts w:ascii="Lato" w:hAnsi="Lato" w:cs="Arial"/>
                <w:b/>
                <w:bCs/>
                <w:color w:val="1F497D" w:themeColor="text2"/>
              </w:rPr>
              <w:t>bid submission</w:t>
            </w:r>
            <w:r w:rsidRPr="00787CD3">
              <w:rPr>
                <w:rFonts w:ascii="Lato" w:hAnsi="Lato" w:cs="Arial"/>
                <w:b/>
                <w:bCs/>
                <w:color w:val="1F497D" w:themeColor="text2"/>
              </w:rPr>
              <w:t xml:space="preserve"> deadline:</w:t>
            </w:r>
          </w:p>
        </w:tc>
        <w:tc>
          <w:tcPr>
            <w:tcW w:w="4394" w:type="dxa"/>
            <w:tcBorders>
              <w:top w:val="single" w:sz="4" w:space="0" w:color="000000"/>
              <w:left w:val="single" w:sz="4" w:space="0" w:color="000000"/>
              <w:bottom w:val="single" w:sz="4" w:space="0" w:color="000000"/>
              <w:right w:val="single" w:sz="4" w:space="0" w:color="000000"/>
            </w:tcBorders>
          </w:tcPr>
          <w:p w14:paraId="02934A69" w14:textId="77777777" w:rsidR="00782CBC" w:rsidRPr="00787CD3" w:rsidRDefault="00782CBC" w:rsidP="00E6235C">
            <w:pPr>
              <w:rPr>
                <w:rFonts w:ascii="Lato" w:hAnsi="Lato" w:cs="Arial"/>
                <w:b/>
                <w:bCs/>
                <w:color w:val="1F497D" w:themeColor="text2"/>
              </w:rPr>
            </w:pPr>
          </w:p>
        </w:tc>
      </w:tr>
      <w:tr w:rsidR="00787CD3" w:rsidRPr="00787CD3" w14:paraId="53DF9765" w14:textId="77777777" w:rsidTr="00782CBC">
        <w:tc>
          <w:tcPr>
            <w:tcW w:w="5807" w:type="dxa"/>
            <w:tcBorders>
              <w:top w:val="single" w:sz="4" w:space="0" w:color="000000"/>
              <w:left w:val="single" w:sz="4" w:space="0" w:color="000000"/>
              <w:bottom w:val="single" w:sz="4" w:space="0" w:color="000000"/>
              <w:right w:val="single" w:sz="4" w:space="0" w:color="000000"/>
            </w:tcBorders>
          </w:tcPr>
          <w:p w14:paraId="23C1AEE4" w14:textId="5270E800" w:rsidR="00782CBC" w:rsidRPr="00787CD3" w:rsidRDefault="00782CBC" w:rsidP="00E6235C">
            <w:pPr>
              <w:rPr>
                <w:rFonts w:ascii="Lato" w:hAnsi="Lato" w:cs="Arial"/>
                <w:b/>
                <w:bCs/>
                <w:color w:val="1F497D" w:themeColor="text2"/>
              </w:rPr>
            </w:pPr>
            <w:r w:rsidRPr="00787CD3">
              <w:rPr>
                <w:rFonts w:ascii="Lato" w:hAnsi="Lato" w:cs="Arial"/>
                <w:b/>
                <w:bCs/>
                <w:color w:val="1F497D" w:themeColor="text2"/>
              </w:rPr>
              <w:t>Provisional research</w:t>
            </w:r>
            <w:r w:rsidR="002C6D9C" w:rsidRPr="00787CD3">
              <w:rPr>
                <w:rFonts w:ascii="Lato" w:hAnsi="Lato" w:cs="Arial"/>
                <w:b/>
                <w:bCs/>
                <w:color w:val="1F497D" w:themeColor="text2"/>
              </w:rPr>
              <w:t>/study</w:t>
            </w:r>
            <w:r w:rsidRPr="00787CD3">
              <w:rPr>
                <w:rFonts w:ascii="Lato" w:hAnsi="Lato" w:cs="Arial"/>
                <w:b/>
                <w:bCs/>
                <w:color w:val="1F497D" w:themeColor="text2"/>
              </w:rPr>
              <w:t xml:space="preserve"> title:</w:t>
            </w:r>
          </w:p>
        </w:tc>
        <w:tc>
          <w:tcPr>
            <w:tcW w:w="4394" w:type="dxa"/>
            <w:tcBorders>
              <w:top w:val="single" w:sz="4" w:space="0" w:color="000000"/>
              <w:left w:val="single" w:sz="4" w:space="0" w:color="000000"/>
              <w:bottom w:val="single" w:sz="4" w:space="0" w:color="000000"/>
              <w:right w:val="single" w:sz="4" w:space="0" w:color="000000"/>
            </w:tcBorders>
          </w:tcPr>
          <w:p w14:paraId="585F1CC5" w14:textId="77777777" w:rsidR="00782CBC" w:rsidRPr="00787CD3" w:rsidRDefault="00782CBC" w:rsidP="00E6235C">
            <w:pPr>
              <w:rPr>
                <w:rFonts w:ascii="Lato" w:hAnsi="Lato" w:cs="Arial"/>
                <w:b/>
                <w:bCs/>
                <w:color w:val="1F497D" w:themeColor="text2"/>
              </w:rPr>
            </w:pPr>
          </w:p>
        </w:tc>
      </w:tr>
      <w:tr w:rsidR="00787CD3" w:rsidRPr="00787CD3" w14:paraId="2FDD2781" w14:textId="77777777" w:rsidTr="00782CBC">
        <w:tc>
          <w:tcPr>
            <w:tcW w:w="5807" w:type="dxa"/>
            <w:tcBorders>
              <w:top w:val="single" w:sz="4" w:space="0" w:color="000000"/>
              <w:left w:val="single" w:sz="4" w:space="0" w:color="000000"/>
              <w:bottom w:val="single" w:sz="4" w:space="0" w:color="000000"/>
              <w:right w:val="single" w:sz="4" w:space="0" w:color="000000"/>
            </w:tcBorders>
          </w:tcPr>
          <w:p w14:paraId="53BDEB18" w14:textId="3B803E46" w:rsidR="0041608A" w:rsidRPr="00787CD3" w:rsidRDefault="0041608A" w:rsidP="00E6235C">
            <w:pPr>
              <w:rPr>
                <w:rFonts w:ascii="Lato" w:hAnsi="Lato" w:cs="Arial"/>
                <w:b/>
                <w:bCs/>
                <w:color w:val="1F497D" w:themeColor="text2"/>
              </w:rPr>
            </w:pPr>
            <w:r w:rsidRPr="00787CD3">
              <w:rPr>
                <w:rFonts w:ascii="Lato" w:hAnsi="Lato" w:cs="Arial"/>
                <w:b/>
                <w:bCs/>
                <w:color w:val="1F497D" w:themeColor="text2"/>
              </w:rPr>
              <w:t xml:space="preserve">RDS Project </w:t>
            </w:r>
            <w:r w:rsidR="002C6D9C" w:rsidRPr="00787CD3">
              <w:rPr>
                <w:rFonts w:ascii="Lato" w:hAnsi="Lato" w:cs="Arial"/>
                <w:b/>
                <w:bCs/>
                <w:color w:val="1F497D" w:themeColor="text2"/>
              </w:rPr>
              <w:t>Database Client I.D No.</w:t>
            </w:r>
            <w:r w:rsidR="00733C76">
              <w:rPr>
                <w:rFonts w:ascii="Lato" w:hAnsi="Lato" w:cs="Arial"/>
                <w:b/>
                <w:bCs/>
                <w:color w:val="1F497D" w:themeColor="text2"/>
              </w:rPr>
              <w:t xml:space="preserve"> (to be completed by RDS Adviser)</w:t>
            </w:r>
          </w:p>
        </w:tc>
        <w:tc>
          <w:tcPr>
            <w:tcW w:w="4394" w:type="dxa"/>
            <w:tcBorders>
              <w:top w:val="single" w:sz="4" w:space="0" w:color="000000"/>
              <w:left w:val="single" w:sz="4" w:space="0" w:color="000000"/>
              <w:bottom w:val="single" w:sz="4" w:space="0" w:color="000000"/>
              <w:right w:val="single" w:sz="4" w:space="0" w:color="000000"/>
            </w:tcBorders>
          </w:tcPr>
          <w:p w14:paraId="37F0E710" w14:textId="77777777" w:rsidR="0041608A" w:rsidRPr="00787CD3" w:rsidRDefault="0041608A" w:rsidP="00E6235C">
            <w:pPr>
              <w:rPr>
                <w:rFonts w:ascii="Lato" w:hAnsi="Lato" w:cs="Arial"/>
                <w:b/>
                <w:bCs/>
                <w:color w:val="1F497D" w:themeColor="text2"/>
              </w:rPr>
            </w:pPr>
          </w:p>
        </w:tc>
      </w:tr>
      <w:tr w:rsidR="00787CD3" w:rsidRPr="00787CD3" w14:paraId="74DE5512" w14:textId="77777777" w:rsidTr="00782CBC">
        <w:tc>
          <w:tcPr>
            <w:tcW w:w="5807" w:type="dxa"/>
            <w:tcBorders>
              <w:top w:val="single" w:sz="4" w:space="0" w:color="000000"/>
              <w:left w:val="single" w:sz="4" w:space="0" w:color="000000"/>
              <w:bottom w:val="single" w:sz="4" w:space="0" w:color="000000"/>
              <w:right w:val="single" w:sz="4" w:space="0" w:color="000000"/>
            </w:tcBorders>
          </w:tcPr>
          <w:p w14:paraId="43BFD1C3" w14:textId="530E03FA" w:rsidR="00782CBC" w:rsidRPr="00787CD3" w:rsidRDefault="00782CBC" w:rsidP="00E6235C">
            <w:pPr>
              <w:rPr>
                <w:rFonts w:ascii="Lato" w:hAnsi="Lato" w:cs="Arial"/>
                <w:b/>
                <w:bCs/>
                <w:color w:val="1F497D" w:themeColor="text2"/>
              </w:rPr>
            </w:pPr>
            <w:r w:rsidRPr="00787CD3">
              <w:rPr>
                <w:rFonts w:ascii="Lato" w:hAnsi="Lato" w:cs="Arial"/>
                <w:b/>
                <w:bCs/>
                <w:color w:val="1F497D" w:themeColor="text2"/>
              </w:rPr>
              <w:t>Lead RDS adviser:</w:t>
            </w:r>
          </w:p>
        </w:tc>
        <w:tc>
          <w:tcPr>
            <w:tcW w:w="4394" w:type="dxa"/>
            <w:tcBorders>
              <w:top w:val="single" w:sz="4" w:space="0" w:color="000000"/>
              <w:left w:val="single" w:sz="4" w:space="0" w:color="000000"/>
              <w:bottom w:val="single" w:sz="4" w:space="0" w:color="000000"/>
              <w:right w:val="single" w:sz="4" w:space="0" w:color="000000"/>
            </w:tcBorders>
          </w:tcPr>
          <w:p w14:paraId="30DEF80A" w14:textId="77777777" w:rsidR="00782CBC" w:rsidRPr="00787CD3" w:rsidRDefault="00782CBC" w:rsidP="00E6235C">
            <w:pPr>
              <w:rPr>
                <w:rFonts w:ascii="Lato" w:hAnsi="Lato" w:cs="Arial"/>
                <w:b/>
                <w:bCs/>
                <w:color w:val="1F497D" w:themeColor="text2"/>
              </w:rPr>
            </w:pPr>
          </w:p>
        </w:tc>
      </w:tr>
      <w:tr w:rsidR="00787CD3" w:rsidRPr="00787CD3" w14:paraId="79C58C86" w14:textId="77777777" w:rsidTr="009566E2">
        <w:tc>
          <w:tcPr>
            <w:tcW w:w="10201" w:type="dxa"/>
            <w:gridSpan w:val="2"/>
            <w:tcBorders>
              <w:top w:val="single" w:sz="4" w:space="0" w:color="000000"/>
              <w:left w:val="single" w:sz="4" w:space="0" w:color="000000"/>
              <w:bottom w:val="single" w:sz="4" w:space="0" w:color="000000"/>
              <w:right w:val="single" w:sz="4" w:space="0" w:color="000000"/>
            </w:tcBorders>
          </w:tcPr>
          <w:p w14:paraId="1A5195DA" w14:textId="5ACCAC37" w:rsidR="002C6D9C" w:rsidRPr="00787CD3" w:rsidRDefault="002C6D9C" w:rsidP="00E6235C">
            <w:pPr>
              <w:rPr>
                <w:rFonts w:ascii="Lato" w:hAnsi="Lato"/>
                <w:b/>
                <w:bCs/>
                <w:color w:val="1F497D" w:themeColor="text2"/>
              </w:rPr>
            </w:pPr>
            <w:r w:rsidRPr="00787CD3">
              <w:rPr>
                <w:rFonts w:ascii="Lato" w:hAnsi="Lato"/>
                <w:b/>
                <w:bCs/>
                <w:color w:val="1F497D" w:themeColor="text2"/>
              </w:rPr>
              <w:t>Summary of how the public involvement fund will be used</w:t>
            </w:r>
            <w:r w:rsidR="001A2955">
              <w:rPr>
                <w:rFonts w:ascii="Lato" w:hAnsi="Lato"/>
                <w:b/>
                <w:bCs/>
                <w:color w:val="1F497D" w:themeColor="text2"/>
              </w:rPr>
              <w:t xml:space="preserve"> to develop the bid</w:t>
            </w:r>
            <w:r w:rsidRPr="00787CD3">
              <w:rPr>
                <w:rFonts w:ascii="Lato" w:hAnsi="Lato"/>
                <w:b/>
                <w:bCs/>
                <w:color w:val="1F497D" w:themeColor="text2"/>
              </w:rPr>
              <w:t xml:space="preserve"> </w:t>
            </w:r>
            <w:r w:rsidR="00ED7096" w:rsidRPr="00787CD3">
              <w:rPr>
                <w:rFonts w:ascii="Lato" w:hAnsi="Lato"/>
                <w:b/>
                <w:bCs/>
                <w:color w:val="1F497D" w:themeColor="text2"/>
              </w:rPr>
              <w:t xml:space="preserve">(Less than </w:t>
            </w:r>
            <w:r w:rsidR="00386229">
              <w:rPr>
                <w:rFonts w:ascii="Lato" w:hAnsi="Lato"/>
                <w:b/>
                <w:bCs/>
                <w:color w:val="1F497D" w:themeColor="text2"/>
              </w:rPr>
              <w:t>5</w:t>
            </w:r>
            <w:r w:rsidR="00ED7096" w:rsidRPr="00787CD3">
              <w:rPr>
                <w:rFonts w:ascii="Lato" w:hAnsi="Lato"/>
                <w:b/>
                <w:bCs/>
                <w:color w:val="1F497D" w:themeColor="text2"/>
              </w:rPr>
              <w:t>00 words)</w:t>
            </w:r>
            <w:r w:rsidR="001A2955">
              <w:rPr>
                <w:rFonts w:ascii="Lato" w:hAnsi="Lato"/>
                <w:b/>
                <w:bCs/>
                <w:color w:val="1F497D" w:themeColor="text2"/>
              </w:rPr>
              <w:t>:</w:t>
            </w:r>
            <w:r w:rsidR="001A2955">
              <w:rPr>
                <w:rFonts w:ascii="Lato" w:hAnsi="Lato"/>
                <w:b/>
                <w:bCs/>
                <w:color w:val="1F497D" w:themeColor="text2"/>
              </w:rPr>
              <w:br/>
            </w:r>
            <w:r w:rsidR="001A2955" w:rsidRPr="001A2955">
              <w:rPr>
                <w:rFonts w:ascii="Lato" w:hAnsi="Lato"/>
                <w:i/>
                <w:iCs/>
                <w:color w:val="1F497D" w:themeColor="text2"/>
              </w:rPr>
              <w:t xml:space="preserve">Please see the </w:t>
            </w:r>
            <w:hyperlink r:id="rId12" w:history="1">
              <w:r w:rsidR="001A2955" w:rsidRPr="001A2955">
                <w:rPr>
                  <w:rStyle w:val="Hyperlink"/>
                  <w:rFonts w:ascii="Lato" w:hAnsi="Lato"/>
                  <w:i/>
                  <w:iCs/>
                  <w:color w:val="1F497D" w:themeColor="text2"/>
                </w:rPr>
                <w:t>UK Standards for Public Involvement</w:t>
              </w:r>
            </w:hyperlink>
            <w:r w:rsidR="001A2955" w:rsidRPr="001A2955">
              <w:rPr>
                <w:rFonts w:ascii="Lato" w:hAnsi="Lato"/>
                <w:i/>
                <w:iCs/>
                <w:color w:val="1F497D" w:themeColor="text2"/>
              </w:rPr>
              <w:t xml:space="preserve"> website for further information and the Eligibility Guidance notes below.</w:t>
            </w:r>
          </w:p>
          <w:p w14:paraId="5B5ECF63" w14:textId="223E2478" w:rsidR="002C6D9C" w:rsidRPr="00787CD3" w:rsidRDefault="00ED7096" w:rsidP="002C6D9C">
            <w:pPr>
              <w:pStyle w:val="ListParagraph"/>
              <w:numPr>
                <w:ilvl w:val="0"/>
                <w:numId w:val="12"/>
              </w:numPr>
              <w:rPr>
                <w:rFonts w:ascii="Lato" w:hAnsi="Lato"/>
                <w:color w:val="1F497D" w:themeColor="text2"/>
              </w:rPr>
            </w:pPr>
            <w:r w:rsidRPr="00787CD3">
              <w:rPr>
                <w:rFonts w:ascii="Lato" w:hAnsi="Lato"/>
                <w:color w:val="1F497D" w:themeColor="text2"/>
              </w:rPr>
              <w:t>What is the</w:t>
            </w:r>
            <w:r w:rsidR="002C6D9C" w:rsidRPr="00787CD3">
              <w:rPr>
                <w:rFonts w:ascii="Lato" w:hAnsi="Lato"/>
                <w:color w:val="1F497D" w:themeColor="text2"/>
              </w:rPr>
              <w:t xml:space="preserve"> purpose of the public involvement? [UK Standard - working together]</w:t>
            </w:r>
          </w:p>
          <w:p w14:paraId="5F46E161" w14:textId="29810C7C" w:rsidR="002C6D9C" w:rsidRPr="00787CD3" w:rsidRDefault="002C6D9C" w:rsidP="002C6D9C">
            <w:pPr>
              <w:pStyle w:val="ListParagraph"/>
              <w:numPr>
                <w:ilvl w:val="0"/>
                <w:numId w:val="12"/>
              </w:numPr>
              <w:rPr>
                <w:rFonts w:ascii="Lato" w:hAnsi="Lato"/>
                <w:color w:val="1F497D" w:themeColor="text2"/>
              </w:rPr>
            </w:pPr>
            <w:r w:rsidRPr="00787CD3">
              <w:rPr>
                <w:rFonts w:ascii="Lato" w:hAnsi="Lato"/>
                <w:color w:val="1F497D" w:themeColor="text2"/>
              </w:rPr>
              <w:t xml:space="preserve">Who will </w:t>
            </w:r>
            <w:r w:rsidR="001A2955">
              <w:rPr>
                <w:rFonts w:ascii="Lato" w:hAnsi="Lato"/>
                <w:color w:val="1F497D" w:themeColor="text2"/>
              </w:rPr>
              <w:t xml:space="preserve">the public contributors be </w:t>
            </w:r>
            <w:r w:rsidRPr="00787CD3">
              <w:rPr>
                <w:rFonts w:ascii="Lato" w:hAnsi="Lato"/>
                <w:color w:val="1F497D" w:themeColor="text2"/>
              </w:rPr>
              <w:t>and how will you identify them? [UK Standard - inclusive opportunities]</w:t>
            </w:r>
          </w:p>
          <w:p w14:paraId="0866DAB2" w14:textId="64D92087" w:rsidR="002C6D9C" w:rsidRPr="00787CD3" w:rsidRDefault="002C6D9C" w:rsidP="00AE3F32">
            <w:pPr>
              <w:pStyle w:val="ListParagraph"/>
              <w:numPr>
                <w:ilvl w:val="0"/>
                <w:numId w:val="12"/>
              </w:numPr>
              <w:rPr>
                <w:rFonts w:ascii="Lato" w:hAnsi="Lato"/>
                <w:color w:val="1F497D" w:themeColor="text2"/>
              </w:rPr>
            </w:pPr>
            <w:r w:rsidRPr="00787CD3">
              <w:rPr>
                <w:rFonts w:ascii="Lato" w:hAnsi="Lato"/>
                <w:color w:val="1F497D" w:themeColor="text2"/>
              </w:rPr>
              <w:t>How will public contributors be involved in the design of the research and the development of the funding application? [UK Standard - working together]</w:t>
            </w:r>
          </w:p>
          <w:p w14:paraId="01445EDF" w14:textId="3716CBF5" w:rsidR="002C6D9C" w:rsidRPr="00787CD3" w:rsidRDefault="003643EC" w:rsidP="003908A9">
            <w:pPr>
              <w:pStyle w:val="ListParagraph"/>
              <w:numPr>
                <w:ilvl w:val="0"/>
                <w:numId w:val="12"/>
              </w:numPr>
              <w:rPr>
                <w:rFonts w:ascii="Lato" w:hAnsi="Lato"/>
                <w:color w:val="1F497D" w:themeColor="text2"/>
              </w:rPr>
            </w:pPr>
            <w:r>
              <w:rPr>
                <w:rFonts w:ascii="Lato" w:hAnsi="Lato"/>
                <w:color w:val="1F497D" w:themeColor="text2"/>
              </w:rPr>
              <w:t xml:space="preserve">What form will the </w:t>
            </w:r>
            <w:r w:rsidR="002C6D9C" w:rsidRPr="00787CD3">
              <w:rPr>
                <w:rFonts w:ascii="Lato" w:hAnsi="Lato"/>
                <w:color w:val="1F497D" w:themeColor="text2"/>
              </w:rPr>
              <w:t xml:space="preserve">public involvement activities </w:t>
            </w:r>
            <w:r>
              <w:rPr>
                <w:rFonts w:ascii="Lato" w:hAnsi="Lato"/>
                <w:color w:val="1F497D" w:themeColor="text2"/>
              </w:rPr>
              <w:t xml:space="preserve">take </w:t>
            </w:r>
            <w:r w:rsidR="002C6D9C" w:rsidRPr="00787CD3">
              <w:rPr>
                <w:rFonts w:ascii="Lato" w:hAnsi="Lato"/>
                <w:color w:val="1F497D" w:themeColor="text2"/>
              </w:rPr>
              <w:t>(e.g., format of activities, duration, location, facilitation)? [UK Standard - inclusive opportunities]</w:t>
            </w:r>
          </w:p>
          <w:p w14:paraId="36F83E7E" w14:textId="06926BBA" w:rsidR="002C6D9C" w:rsidRPr="00787CD3" w:rsidRDefault="002C6D9C" w:rsidP="002C6D9C">
            <w:pPr>
              <w:pStyle w:val="ListParagraph"/>
              <w:numPr>
                <w:ilvl w:val="0"/>
                <w:numId w:val="12"/>
              </w:numPr>
              <w:rPr>
                <w:rFonts w:ascii="Lato" w:hAnsi="Lato"/>
                <w:color w:val="1F497D" w:themeColor="text2"/>
              </w:rPr>
            </w:pPr>
            <w:r w:rsidRPr="00787CD3">
              <w:rPr>
                <w:rFonts w:ascii="Lato" w:hAnsi="Lato"/>
                <w:color w:val="1F497D" w:themeColor="text2"/>
              </w:rPr>
              <w:lastRenderedPageBreak/>
              <w:t>How will you support the involvement of public contributors? [UK Standard – support &amp; learning]</w:t>
            </w:r>
          </w:p>
          <w:p w14:paraId="6C824B6D" w14:textId="6335E553" w:rsidR="002C6D9C" w:rsidRPr="00787CD3" w:rsidRDefault="002C6D9C" w:rsidP="002C6D9C">
            <w:pPr>
              <w:pStyle w:val="ListParagraph"/>
              <w:numPr>
                <w:ilvl w:val="0"/>
                <w:numId w:val="12"/>
              </w:numPr>
              <w:rPr>
                <w:rFonts w:ascii="Lato" w:hAnsi="Lato"/>
                <w:color w:val="1F497D" w:themeColor="text2"/>
              </w:rPr>
            </w:pPr>
            <w:r w:rsidRPr="00787CD3">
              <w:rPr>
                <w:rFonts w:ascii="Lato" w:hAnsi="Lato"/>
                <w:color w:val="1F497D" w:themeColor="text2"/>
              </w:rPr>
              <w:t>How will feedback be provided to public contributors? [UK Standard - communications]</w:t>
            </w:r>
          </w:p>
          <w:p w14:paraId="5E0E6224" w14:textId="7AC6DD8A" w:rsidR="002C6D9C" w:rsidRDefault="002C6D9C" w:rsidP="00E6235C">
            <w:pPr>
              <w:rPr>
                <w:rFonts w:ascii="Lato" w:hAnsi="Lato" w:cs="Arial"/>
                <w:b/>
                <w:bCs/>
                <w:color w:val="1F497D" w:themeColor="text2"/>
              </w:rPr>
            </w:pPr>
          </w:p>
          <w:p w14:paraId="3A2DE474" w14:textId="0DA21095" w:rsidR="001A2955" w:rsidRDefault="001A2955" w:rsidP="00E6235C">
            <w:pPr>
              <w:rPr>
                <w:rFonts w:ascii="Lato" w:hAnsi="Lato" w:cs="Arial"/>
                <w:b/>
                <w:bCs/>
                <w:color w:val="1F497D" w:themeColor="text2"/>
              </w:rPr>
            </w:pPr>
          </w:p>
          <w:p w14:paraId="19BB1959" w14:textId="77777777" w:rsidR="001A2955" w:rsidRPr="00787CD3" w:rsidRDefault="001A2955" w:rsidP="00E6235C">
            <w:pPr>
              <w:rPr>
                <w:rFonts w:ascii="Lato" w:hAnsi="Lato" w:cs="Arial"/>
                <w:b/>
                <w:bCs/>
                <w:color w:val="1F497D" w:themeColor="text2"/>
              </w:rPr>
            </w:pPr>
          </w:p>
          <w:p w14:paraId="6549E3D7" w14:textId="009B3612" w:rsidR="00F30263" w:rsidRDefault="00F30263" w:rsidP="00E6235C">
            <w:pPr>
              <w:rPr>
                <w:rFonts w:ascii="Lato" w:hAnsi="Lato" w:cs="Arial"/>
                <w:b/>
                <w:bCs/>
                <w:color w:val="1F497D" w:themeColor="text2"/>
              </w:rPr>
            </w:pPr>
          </w:p>
          <w:p w14:paraId="5D760FA1" w14:textId="15426B15" w:rsidR="003643EC" w:rsidRDefault="003643EC" w:rsidP="00E6235C">
            <w:pPr>
              <w:rPr>
                <w:rFonts w:ascii="Lato" w:hAnsi="Lato" w:cs="Arial"/>
                <w:b/>
                <w:bCs/>
                <w:color w:val="1F497D" w:themeColor="text2"/>
              </w:rPr>
            </w:pPr>
          </w:p>
          <w:p w14:paraId="3012D088" w14:textId="5CD6CB52" w:rsidR="003643EC" w:rsidRDefault="003643EC" w:rsidP="00E6235C">
            <w:pPr>
              <w:rPr>
                <w:rFonts w:ascii="Lato" w:hAnsi="Lato" w:cs="Arial"/>
                <w:b/>
                <w:bCs/>
                <w:color w:val="1F497D" w:themeColor="text2"/>
              </w:rPr>
            </w:pPr>
          </w:p>
          <w:p w14:paraId="3E0A9AB2" w14:textId="77777777" w:rsidR="003643EC" w:rsidRPr="00787CD3" w:rsidRDefault="003643EC" w:rsidP="00E6235C">
            <w:pPr>
              <w:rPr>
                <w:rFonts w:ascii="Lato" w:hAnsi="Lato" w:cs="Arial"/>
                <w:b/>
                <w:bCs/>
                <w:color w:val="1F497D" w:themeColor="text2"/>
              </w:rPr>
            </w:pPr>
          </w:p>
          <w:p w14:paraId="1ECF99A3" w14:textId="1D45BA7D" w:rsidR="00F30263" w:rsidRPr="00787CD3" w:rsidRDefault="00F30263" w:rsidP="00E6235C">
            <w:pPr>
              <w:rPr>
                <w:rFonts w:ascii="Lato" w:hAnsi="Lato" w:cs="Arial"/>
                <w:b/>
                <w:bCs/>
                <w:color w:val="1F497D" w:themeColor="text2"/>
              </w:rPr>
            </w:pPr>
          </w:p>
          <w:p w14:paraId="39AE9637" w14:textId="2AFE59C6" w:rsidR="00ED7096" w:rsidRPr="00787CD3" w:rsidRDefault="00ED7096" w:rsidP="00E6235C">
            <w:pPr>
              <w:rPr>
                <w:rFonts w:ascii="Lato" w:hAnsi="Lato" w:cs="Arial"/>
                <w:b/>
                <w:bCs/>
                <w:color w:val="1F497D" w:themeColor="text2"/>
              </w:rPr>
            </w:pPr>
          </w:p>
        </w:tc>
      </w:tr>
    </w:tbl>
    <w:tbl>
      <w:tblPr>
        <w:tblStyle w:val="TableGrid"/>
        <w:tblW w:w="0" w:type="auto"/>
        <w:tblLook w:val="04A0" w:firstRow="1" w:lastRow="0" w:firstColumn="1" w:lastColumn="0" w:noHBand="0" w:noVBand="1"/>
      </w:tblPr>
      <w:tblGrid>
        <w:gridCol w:w="6091"/>
        <w:gridCol w:w="4110"/>
      </w:tblGrid>
      <w:tr w:rsidR="00787CD3" w:rsidRPr="00787CD3" w14:paraId="420AD1C3" w14:textId="77777777" w:rsidTr="00F43E14">
        <w:tc>
          <w:tcPr>
            <w:tcW w:w="10201" w:type="dxa"/>
            <w:gridSpan w:val="2"/>
          </w:tcPr>
          <w:p w14:paraId="68E8AC59" w14:textId="77777777" w:rsidR="00BB5468" w:rsidRPr="00787CD3" w:rsidRDefault="00BB5468" w:rsidP="00E6235C">
            <w:pPr>
              <w:rPr>
                <w:rFonts w:ascii="Lato" w:hAnsi="Lato"/>
                <w:b/>
                <w:bCs/>
                <w:color w:val="1F497D" w:themeColor="text2"/>
              </w:rPr>
            </w:pPr>
            <w:r w:rsidRPr="00787CD3">
              <w:rPr>
                <w:rFonts w:ascii="Lato" w:hAnsi="Lato"/>
                <w:b/>
                <w:bCs/>
                <w:color w:val="1F497D" w:themeColor="text2"/>
              </w:rPr>
              <w:lastRenderedPageBreak/>
              <w:t xml:space="preserve">Summary of costs </w:t>
            </w:r>
          </w:p>
          <w:p w14:paraId="262A5BA7" w14:textId="4128C379" w:rsidR="00BB5468" w:rsidRPr="00787CD3" w:rsidRDefault="00BB5468" w:rsidP="00E6235C">
            <w:pPr>
              <w:rPr>
                <w:rFonts w:ascii="Lato" w:hAnsi="Lato"/>
                <w:b/>
                <w:bCs/>
                <w:color w:val="1F497D" w:themeColor="text2"/>
              </w:rPr>
            </w:pPr>
            <w:r w:rsidRPr="00787CD3">
              <w:rPr>
                <w:rFonts w:ascii="Lato" w:hAnsi="Lato"/>
                <w:i/>
                <w:iCs/>
                <w:color w:val="1F497D" w:themeColor="text2"/>
              </w:rPr>
              <w:t>*See the guidance of what costs are eligible</w:t>
            </w:r>
          </w:p>
        </w:tc>
      </w:tr>
      <w:tr w:rsidR="00787CD3" w:rsidRPr="00787CD3" w14:paraId="22418C93" w14:textId="77777777" w:rsidTr="006F7C7C">
        <w:tc>
          <w:tcPr>
            <w:tcW w:w="6091" w:type="dxa"/>
          </w:tcPr>
          <w:p w14:paraId="3C7ADBE8" w14:textId="3D167815" w:rsidR="00BB5468" w:rsidRPr="00787CD3" w:rsidRDefault="00BB5468" w:rsidP="00E6235C">
            <w:pPr>
              <w:rPr>
                <w:rFonts w:ascii="Lato" w:hAnsi="Lato"/>
                <w:b/>
                <w:bCs/>
                <w:color w:val="1F497D" w:themeColor="text2"/>
              </w:rPr>
            </w:pPr>
            <w:r w:rsidRPr="00787CD3">
              <w:rPr>
                <w:rFonts w:ascii="Lato" w:hAnsi="Lato"/>
                <w:b/>
                <w:bCs/>
                <w:color w:val="1F497D" w:themeColor="text2"/>
              </w:rPr>
              <w:t>Items</w:t>
            </w:r>
          </w:p>
        </w:tc>
        <w:tc>
          <w:tcPr>
            <w:tcW w:w="4110" w:type="dxa"/>
          </w:tcPr>
          <w:p w14:paraId="50532F11" w14:textId="3DD2244A" w:rsidR="00BB5468" w:rsidRPr="00787CD3" w:rsidRDefault="00BB5468" w:rsidP="00E6235C">
            <w:pPr>
              <w:rPr>
                <w:rFonts w:ascii="Lato" w:hAnsi="Lato"/>
                <w:b/>
                <w:bCs/>
                <w:color w:val="1F497D" w:themeColor="text2"/>
              </w:rPr>
            </w:pPr>
            <w:r w:rsidRPr="00787CD3">
              <w:rPr>
                <w:rFonts w:ascii="Lato" w:hAnsi="Lato"/>
                <w:b/>
                <w:bCs/>
                <w:color w:val="1F497D" w:themeColor="text2"/>
              </w:rPr>
              <w:t>Amount</w:t>
            </w:r>
          </w:p>
        </w:tc>
      </w:tr>
      <w:tr w:rsidR="00787CD3" w:rsidRPr="00787CD3" w14:paraId="0B71286B" w14:textId="77777777" w:rsidTr="006F7C7C">
        <w:tc>
          <w:tcPr>
            <w:tcW w:w="6091" w:type="dxa"/>
          </w:tcPr>
          <w:p w14:paraId="341DF33E" w14:textId="77777777" w:rsidR="006F7C7C" w:rsidRPr="00787CD3" w:rsidRDefault="006F7C7C" w:rsidP="00E6235C">
            <w:pPr>
              <w:rPr>
                <w:rFonts w:ascii="Lato" w:hAnsi="Lato"/>
                <w:b/>
                <w:bCs/>
                <w:color w:val="1F497D" w:themeColor="text2"/>
              </w:rPr>
            </w:pPr>
            <w:r w:rsidRPr="00787CD3">
              <w:rPr>
                <w:rFonts w:ascii="Lato" w:hAnsi="Lato"/>
                <w:b/>
                <w:bCs/>
                <w:color w:val="1F497D" w:themeColor="text2"/>
              </w:rPr>
              <w:t>Travel expenses (public partners)</w:t>
            </w:r>
          </w:p>
          <w:p w14:paraId="7C095D59" w14:textId="77777777" w:rsidR="006F7C7C" w:rsidRPr="00787CD3" w:rsidRDefault="006F7C7C" w:rsidP="00E6235C">
            <w:pPr>
              <w:rPr>
                <w:rFonts w:ascii="Lato" w:hAnsi="Lato"/>
                <w:color w:val="1F497D" w:themeColor="text2"/>
              </w:rPr>
            </w:pPr>
          </w:p>
        </w:tc>
        <w:tc>
          <w:tcPr>
            <w:tcW w:w="4110" w:type="dxa"/>
          </w:tcPr>
          <w:p w14:paraId="0E4F18A5" w14:textId="77777777" w:rsidR="006F7C7C" w:rsidRPr="00787CD3" w:rsidRDefault="006F7C7C" w:rsidP="00E6235C">
            <w:pPr>
              <w:rPr>
                <w:rFonts w:ascii="Lato" w:hAnsi="Lato"/>
                <w:color w:val="1F497D" w:themeColor="text2"/>
              </w:rPr>
            </w:pPr>
          </w:p>
        </w:tc>
      </w:tr>
      <w:tr w:rsidR="00787CD3" w:rsidRPr="00787CD3" w14:paraId="71C38ECF" w14:textId="77777777" w:rsidTr="006F7C7C">
        <w:tc>
          <w:tcPr>
            <w:tcW w:w="6091" w:type="dxa"/>
          </w:tcPr>
          <w:p w14:paraId="0F284660" w14:textId="77777777" w:rsidR="006F7C7C" w:rsidRPr="00787CD3" w:rsidRDefault="006F7C7C" w:rsidP="00E6235C">
            <w:pPr>
              <w:rPr>
                <w:rFonts w:ascii="Lato" w:hAnsi="Lato"/>
                <w:b/>
                <w:bCs/>
                <w:color w:val="1F497D" w:themeColor="text2"/>
              </w:rPr>
            </w:pPr>
            <w:r w:rsidRPr="00787CD3">
              <w:rPr>
                <w:rFonts w:ascii="Lato" w:hAnsi="Lato"/>
                <w:b/>
                <w:bCs/>
                <w:color w:val="1F497D" w:themeColor="text2"/>
              </w:rPr>
              <w:t>Other out of pocket expenses (public partners) Please specify</w:t>
            </w:r>
          </w:p>
          <w:p w14:paraId="17207884" w14:textId="77777777" w:rsidR="006F7C7C" w:rsidRPr="00787CD3" w:rsidRDefault="006F7C7C" w:rsidP="00E6235C">
            <w:pPr>
              <w:rPr>
                <w:rFonts w:ascii="Lato" w:hAnsi="Lato"/>
                <w:b/>
                <w:bCs/>
                <w:color w:val="1F497D" w:themeColor="text2"/>
              </w:rPr>
            </w:pPr>
          </w:p>
        </w:tc>
        <w:tc>
          <w:tcPr>
            <w:tcW w:w="4110" w:type="dxa"/>
          </w:tcPr>
          <w:p w14:paraId="53BC16CD" w14:textId="77777777" w:rsidR="006F7C7C" w:rsidRPr="00787CD3" w:rsidRDefault="006F7C7C" w:rsidP="00E6235C">
            <w:pPr>
              <w:rPr>
                <w:rFonts w:ascii="Lato" w:hAnsi="Lato"/>
                <w:color w:val="1F497D" w:themeColor="text2"/>
              </w:rPr>
            </w:pPr>
          </w:p>
        </w:tc>
      </w:tr>
      <w:tr w:rsidR="00787CD3" w:rsidRPr="00787CD3" w14:paraId="3A0C3048" w14:textId="77777777" w:rsidTr="006F7C7C">
        <w:tc>
          <w:tcPr>
            <w:tcW w:w="6091" w:type="dxa"/>
          </w:tcPr>
          <w:p w14:paraId="764AA151" w14:textId="77777777" w:rsidR="006F7C7C" w:rsidRPr="00787CD3" w:rsidRDefault="006F7C7C" w:rsidP="00E6235C">
            <w:pPr>
              <w:rPr>
                <w:rFonts w:ascii="Lato" w:hAnsi="Lato"/>
                <w:b/>
                <w:bCs/>
                <w:color w:val="1F497D" w:themeColor="text2"/>
              </w:rPr>
            </w:pPr>
            <w:r w:rsidRPr="00787CD3">
              <w:rPr>
                <w:rFonts w:ascii="Lato" w:hAnsi="Lato"/>
                <w:b/>
                <w:bCs/>
                <w:color w:val="1F497D" w:themeColor="text2"/>
              </w:rPr>
              <w:t>Refreshments</w:t>
            </w:r>
          </w:p>
          <w:p w14:paraId="281BA606" w14:textId="77777777" w:rsidR="006F7C7C" w:rsidRPr="00787CD3" w:rsidRDefault="006F7C7C" w:rsidP="00E6235C">
            <w:pPr>
              <w:rPr>
                <w:rFonts w:ascii="Lato" w:hAnsi="Lato"/>
                <w:b/>
                <w:bCs/>
                <w:color w:val="1F497D" w:themeColor="text2"/>
              </w:rPr>
            </w:pPr>
          </w:p>
        </w:tc>
        <w:tc>
          <w:tcPr>
            <w:tcW w:w="4110" w:type="dxa"/>
          </w:tcPr>
          <w:p w14:paraId="47BD08EC" w14:textId="77777777" w:rsidR="006F7C7C" w:rsidRPr="00787CD3" w:rsidRDefault="006F7C7C" w:rsidP="00E6235C">
            <w:pPr>
              <w:rPr>
                <w:rFonts w:ascii="Lato" w:hAnsi="Lato"/>
                <w:color w:val="1F497D" w:themeColor="text2"/>
              </w:rPr>
            </w:pPr>
          </w:p>
        </w:tc>
      </w:tr>
      <w:tr w:rsidR="00787CD3" w:rsidRPr="00787CD3" w14:paraId="2EE9E176" w14:textId="77777777" w:rsidTr="006F7C7C">
        <w:tc>
          <w:tcPr>
            <w:tcW w:w="6091" w:type="dxa"/>
          </w:tcPr>
          <w:p w14:paraId="00A51F3D" w14:textId="77777777" w:rsidR="006F7C7C" w:rsidRPr="00787CD3" w:rsidRDefault="006F7C7C" w:rsidP="00E6235C">
            <w:pPr>
              <w:rPr>
                <w:rFonts w:ascii="Lato" w:hAnsi="Lato"/>
                <w:b/>
                <w:bCs/>
                <w:color w:val="1F497D" w:themeColor="text2"/>
              </w:rPr>
            </w:pPr>
            <w:r w:rsidRPr="00787CD3">
              <w:rPr>
                <w:rFonts w:ascii="Lato" w:hAnsi="Lato"/>
                <w:b/>
                <w:bCs/>
                <w:color w:val="1F497D" w:themeColor="text2"/>
              </w:rPr>
              <w:t>Venue</w:t>
            </w:r>
          </w:p>
          <w:p w14:paraId="59AC1BE9" w14:textId="77777777" w:rsidR="006F7C7C" w:rsidRPr="00787CD3" w:rsidRDefault="006F7C7C" w:rsidP="00E6235C">
            <w:pPr>
              <w:rPr>
                <w:rFonts w:ascii="Lato" w:hAnsi="Lato"/>
                <w:b/>
                <w:bCs/>
                <w:color w:val="1F497D" w:themeColor="text2"/>
              </w:rPr>
            </w:pPr>
          </w:p>
        </w:tc>
        <w:tc>
          <w:tcPr>
            <w:tcW w:w="4110" w:type="dxa"/>
          </w:tcPr>
          <w:p w14:paraId="3AB78EB1" w14:textId="77777777" w:rsidR="006F7C7C" w:rsidRPr="00787CD3" w:rsidRDefault="006F7C7C" w:rsidP="00E6235C">
            <w:pPr>
              <w:rPr>
                <w:rFonts w:ascii="Lato" w:hAnsi="Lato"/>
                <w:color w:val="1F497D" w:themeColor="text2"/>
              </w:rPr>
            </w:pPr>
          </w:p>
        </w:tc>
      </w:tr>
      <w:tr w:rsidR="00787CD3" w:rsidRPr="00787CD3" w14:paraId="20768C3F" w14:textId="77777777" w:rsidTr="006F7C7C">
        <w:tc>
          <w:tcPr>
            <w:tcW w:w="6091" w:type="dxa"/>
          </w:tcPr>
          <w:p w14:paraId="5D7B3871" w14:textId="77777777" w:rsidR="006F7C7C" w:rsidRPr="00787CD3" w:rsidRDefault="006F7C7C" w:rsidP="00E6235C">
            <w:pPr>
              <w:rPr>
                <w:rFonts w:ascii="Lato" w:hAnsi="Lato"/>
                <w:b/>
                <w:bCs/>
                <w:color w:val="1F497D" w:themeColor="text2"/>
              </w:rPr>
            </w:pPr>
            <w:r w:rsidRPr="00787CD3">
              <w:rPr>
                <w:rFonts w:ascii="Lato" w:hAnsi="Lato"/>
                <w:b/>
                <w:bCs/>
                <w:color w:val="1F497D" w:themeColor="text2"/>
              </w:rPr>
              <w:t>Payment in lieu of time (public partners)</w:t>
            </w:r>
          </w:p>
          <w:p w14:paraId="5B313951" w14:textId="77777777" w:rsidR="006F7C7C" w:rsidRPr="00787CD3" w:rsidRDefault="006F7C7C" w:rsidP="00E6235C">
            <w:pPr>
              <w:rPr>
                <w:rFonts w:ascii="Lato" w:hAnsi="Lato"/>
                <w:b/>
                <w:bCs/>
                <w:color w:val="1F497D" w:themeColor="text2"/>
              </w:rPr>
            </w:pPr>
          </w:p>
        </w:tc>
        <w:tc>
          <w:tcPr>
            <w:tcW w:w="4110" w:type="dxa"/>
          </w:tcPr>
          <w:p w14:paraId="0A70B258" w14:textId="77777777" w:rsidR="006F7C7C" w:rsidRPr="00787CD3" w:rsidRDefault="006F7C7C" w:rsidP="00E6235C">
            <w:pPr>
              <w:rPr>
                <w:rFonts w:ascii="Lato" w:hAnsi="Lato"/>
                <w:color w:val="1F497D" w:themeColor="text2"/>
              </w:rPr>
            </w:pPr>
          </w:p>
        </w:tc>
      </w:tr>
      <w:tr w:rsidR="00787CD3" w:rsidRPr="00787CD3" w14:paraId="013C10BD" w14:textId="77777777" w:rsidTr="006F7C7C">
        <w:tc>
          <w:tcPr>
            <w:tcW w:w="6091" w:type="dxa"/>
          </w:tcPr>
          <w:p w14:paraId="7EEF2227" w14:textId="77777777" w:rsidR="006F7C7C" w:rsidRPr="00787CD3" w:rsidRDefault="006F7C7C" w:rsidP="00E6235C">
            <w:pPr>
              <w:rPr>
                <w:rFonts w:ascii="Lato" w:hAnsi="Lato"/>
                <w:b/>
                <w:bCs/>
                <w:color w:val="1F497D" w:themeColor="text2"/>
              </w:rPr>
            </w:pPr>
            <w:r w:rsidRPr="00787CD3">
              <w:rPr>
                <w:rFonts w:ascii="Lato" w:hAnsi="Lato"/>
                <w:b/>
                <w:bCs/>
                <w:color w:val="1F497D" w:themeColor="text2"/>
              </w:rPr>
              <w:t xml:space="preserve">Other </w:t>
            </w:r>
          </w:p>
          <w:p w14:paraId="36FE2722" w14:textId="77777777" w:rsidR="006F7C7C" w:rsidRPr="00787CD3" w:rsidRDefault="006F7C7C" w:rsidP="00E6235C">
            <w:pPr>
              <w:rPr>
                <w:rFonts w:ascii="Lato" w:hAnsi="Lato"/>
                <w:b/>
                <w:bCs/>
                <w:color w:val="1F497D" w:themeColor="text2"/>
              </w:rPr>
            </w:pPr>
          </w:p>
        </w:tc>
        <w:tc>
          <w:tcPr>
            <w:tcW w:w="4110" w:type="dxa"/>
          </w:tcPr>
          <w:p w14:paraId="4F300BA8" w14:textId="77777777" w:rsidR="006F7C7C" w:rsidRPr="00787CD3" w:rsidRDefault="006F7C7C" w:rsidP="00E6235C">
            <w:pPr>
              <w:rPr>
                <w:rFonts w:ascii="Lato" w:hAnsi="Lato"/>
                <w:color w:val="1F497D" w:themeColor="text2"/>
              </w:rPr>
            </w:pPr>
          </w:p>
        </w:tc>
      </w:tr>
      <w:tr w:rsidR="00787CD3" w:rsidRPr="00787CD3" w14:paraId="69F609E5" w14:textId="77777777" w:rsidTr="006F7C7C">
        <w:tc>
          <w:tcPr>
            <w:tcW w:w="6091" w:type="dxa"/>
          </w:tcPr>
          <w:p w14:paraId="785ADAEE" w14:textId="77777777" w:rsidR="006F7C7C" w:rsidRPr="00787CD3" w:rsidRDefault="006F7C7C" w:rsidP="00E6235C">
            <w:pPr>
              <w:rPr>
                <w:rFonts w:ascii="Lato" w:hAnsi="Lato"/>
                <w:b/>
                <w:bCs/>
                <w:color w:val="1F497D" w:themeColor="text2"/>
              </w:rPr>
            </w:pPr>
            <w:r w:rsidRPr="00787CD3">
              <w:rPr>
                <w:rFonts w:ascii="Lato" w:hAnsi="Lato"/>
                <w:b/>
                <w:bCs/>
                <w:color w:val="1F497D" w:themeColor="text2"/>
              </w:rPr>
              <w:t>Total</w:t>
            </w:r>
          </w:p>
        </w:tc>
        <w:tc>
          <w:tcPr>
            <w:tcW w:w="4110" w:type="dxa"/>
          </w:tcPr>
          <w:p w14:paraId="508DC61C" w14:textId="77777777" w:rsidR="006F7C7C" w:rsidRPr="00787CD3" w:rsidRDefault="006F7C7C" w:rsidP="00E6235C">
            <w:pPr>
              <w:rPr>
                <w:rFonts w:ascii="Lato" w:hAnsi="Lato"/>
                <w:color w:val="1F497D" w:themeColor="text2"/>
              </w:rPr>
            </w:pPr>
          </w:p>
        </w:tc>
      </w:tr>
      <w:tr w:rsidR="006F7C7C" w:rsidRPr="006F7C7C" w14:paraId="3056277F" w14:textId="77777777" w:rsidTr="00722566">
        <w:tc>
          <w:tcPr>
            <w:tcW w:w="10201" w:type="dxa"/>
            <w:gridSpan w:val="2"/>
          </w:tcPr>
          <w:p w14:paraId="67AD2A9B" w14:textId="77777777" w:rsidR="006F7C7C" w:rsidRPr="00F30263" w:rsidRDefault="006F7C7C" w:rsidP="006F7C7C">
            <w:pPr>
              <w:rPr>
                <w:rFonts w:ascii="Lato" w:eastAsia="Arial" w:hAnsi="Lato" w:cs="Arial"/>
                <w:bCs/>
                <w:color w:val="1F497D" w:themeColor="text2"/>
                <w:lang w:eastAsia="en-GB"/>
              </w:rPr>
            </w:pPr>
            <w:r w:rsidRPr="00F30263">
              <w:rPr>
                <w:rFonts w:ascii="Lato" w:eastAsia="Arial" w:hAnsi="Lato" w:cs="Arial"/>
                <w:b/>
                <w:color w:val="1F497D" w:themeColor="text2"/>
                <w:lang w:eastAsia="en-GB"/>
              </w:rPr>
              <w:t>Note:</w:t>
            </w:r>
            <w:r w:rsidRPr="00F30263">
              <w:rPr>
                <w:rFonts w:ascii="Lato" w:eastAsia="Arial" w:hAnsi="Lato" w:cs="Arial"/>
                <w:bCs/>
                <w:color w:val="1F497D" w:themeColor="text2"/>
                <w:lang w:eastAsia="en-GB"/>
              </w:rPr>
              <w:t xml:space="preserve"> it is expected that successful applicants will have claimed their awards within 12 weeks of the award being made.</w:t>
            </w:r>
          </w:p>
          <w:p w14:paraId="73D43DDC" w14:textId="77777777" w:rsidR="006F7C7C" w:rsidRPr="006F7C7C" w:rsidRDefault="006F7C7C" w:rsidP="00E6235C">
            <w:pPr>
              <w:rPr>
                <w:rFonts w:ascii="Lato" w:hAnsi="Lato"/>
                <w:color w:val="1F497D" w:themeColor="text2"/>
              </w:rPr>
            </w:pPr>
          </w:p>
        </w:tc>
      </w:tr>
    </w:tbl>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1"/>
      </w:tblGrid>
      <w:tr w:rsidR="006F7C7C" w:rsidRPr="006F7C7C" w14:paraId="0D2B6C4C" w14:textId="77777777" w:rsidTr="006F7C7C">
        <w:trPr>
          <w:trHeight w:val="1569"/>
        </w:trPr>
        <w:tc>
          <w:tcPr>
            <w:tcW w:w="10201" w:type="dxa"/>
          </w:tcPr>
          <w:p w14:paraId="06D0D7D5" w14:textId="77777777" w:rsidR="006F7C7C" w:rsidRPr="006F7C7C" w:rsidRDefault="006F7C7C" w:rsidP="00E6235C">
            <w:pPr>
              <w:rPr>
                <w:rFonts w:ascii="Lato" w:eastAsia="Arial" w:hAnsi="Lato" w:cs="Arial"/>
                <w:b/>
                <w:color w:val="1F497D" w:themeColor="text2"/>
              </w:rPr>
            </w:pPr>
            <w:r w:rsidRPr="006F7C7C">
              <w:rPr>
                <w:rFonts w:ascii="Lato" w:eastAsia="Arial" w:hAnsi="Lato" w:cs="Arial"/>
                <w:b/>
                <w:color w:val="1F497D" w:themeColor="text2"/>
              </w:rPr>
              <w:t>DECLARATION OF THE LEAD APPLICANT FOR THIS AWARD</w:t>
            </w:r>
          </w:p>
          <w:p w14:paraId="14F4B48A" w14:textId="77777777" w:rsidR="006F7C7C" w:rsidRPr="006F7C7C" w:rsidRDefault="006F7C7C" w:rsidP="00E6235C">
            <w:pPr>
              <w:rPr>
                <w:rFonts w:ascii="Lato" w:eastAsia="Arial" w:hAnsi="Lato" w:cs="Arial"/>
                <w:color w:val="1F497D" w:themeColor="text2"/>
              </w:rPr>
            </w:pPr>
            <w:r w:rsidRPr="006F7C7C">
              <w:rPr>
                <w:rFonts w:ascii="Lato" w:eastAsia="Arial" w:hAnsi="Lato" w:cs="Arial"/>
                <w:color w:val="1F497D" w:themeColor="text2"/>
              </w:rPr>
              <w:t>I confirm that to the best of my knowledge, the information provided on this form is correct. I understand that my name and contact details will be held on a database in accordance with the Data Protection Act and that I may be asked to take part in future evaluations of the award scheme.</w:t>
            </w:r>
          </w:p>
          <w:p w14:paraId="797EB67A" w14:textId="422E9011" w:rsidR="006F7C7C" w:rsidRPr="006F7C7C" w:rsidRDefault="006F7C7C" w:rsidP="00E6235C">
            <w:pPr>
              <w:rPr>
                <w:rFonts w:ascii="Lato" w:eastAsia="Arial" w:hAnsi="Lato" w:cs="Arial"/>
                <w:color w:val="1F497D" w:themeColor="text2"/>
              </w:rPr>
            </w:pPr>
            <w:r w:rsidRPr="006F7C7C">
              <w:rPr>
                <w:rFonts w:ascii="Lato" w:eastAsia="Arial" w:hAnsi="Lato" w:cs="Arial"/>
                <w:color w:val="1F497D" w:themeColor="text2"/>
              </w:rPr>
              <w:t xml:space="preserve">Please tick to confirm: </w:t>
            </w:r>
            <w:sdt>
              <w:sdtPr>
                <w:rPr>
                  <w:rFonts w:ascii="Lato" w:hAnsi="Lato"/>
                  <w:color w:val="1F497D" w:themeColor="text2"/>
                </w:rPr>
                <w:tag w:val="goog_rdk_1"/>
                <w:id w:val="-1656746860"/>
              </w:sdtPr>
              <w:sdtEndPr/>
              <w:sdtContent>
                <w:r w:rsidRPr="006F7C7C">
                  <w:rPr>
                    <w:rFonts w:ascii="Segoe UI Symbol" w:eastAsia="Arial Unicode MS" w:hAnsi="Segoe UI Symbol" w:cs="Segoe UI Symbol"/>
                    <w:color w:val="1F497D" w:themeColor="text2"/>
                  </w:rPr>
                  <w:t>☐</w:t>
                </w:r>
              </w:sdtContent>
            </w:sdt>
          </w:p>
        </w:tc>
      </w:tr>
      <w:tr w:rsidR="00584EE2" w:rsidRPr="006F7C7C" w14:paraId="070B4255" w14:textId="77777777" w:rsidTr="00012608">
        <w:trPr>
          <w:trHeight w:val="2011"/>
        </w:trPr>
        <w:tc>
          <w:tcPr>
            <w:tcW w:w="10201" w:type="dxa"/>
          </w:tcPr>
          <w:p w14:paraId="2740F8E3" w14:textId="4EC7C890" w:rsidR="00584EE2" w:rsidRPr="00584EE2" w:rsidRDefault="00584EE2" w:rsidP="00E6235C">
            <w:pPr>
              <w:rPr>
                <w:rFonts w:ascii="Lato" w:eastAsia="Arial" w:hAnsi="Lato" w:cs="Arial"/>
                <w:bCs/>
                <w:color w:val="1F497D" w:themeColor="text2"/>
              </w:rPr>
            </w:pPr>
            <w:r w:rsidRPr="00584EE2">
              <w:rPr>
                <w:rFonts w:ascii="Lato" w:eastAsia="Arial" w:hAnsi="Lato" w:cs="Arial"/>
                <w:b/>
                <w:color w:val="1F497D" w:themeColor="text2"/>
              </w:rPr>
              <w:t>Official purposes only</w:t>
            </w:r>
            <w:r w:rsidR="00012608">
              <w:rPr>
                <w:rFonts w:ascii="Lato" w:eastAsia="Arial" w:hAnsi="Lato" w:cs="Arial"/>
                <w:b/>
                <w:color w:val="1F497D" w:themeColor="text2"/>
              </w:rPr>
              <w:br/>
            </w:r>
            <w:r w:rsidRPr="00584EE2">
              <w:rPr>
                <w:rFonts w:ascii="Lato" w:eastAsia="Arial" w:hAnsi="Lato" w:cs="Arial"/>
                <w:bCs/>
                <w:color w:val="1F497D" w:themeColor="text2"/>
              </w:rPr>
              <w:t>Public Involvement Fund ID:</w:t>
            </w:r>
          </w:p>
          <w:p w14:paraId="4D95CDF6" w14:textId="7401C7A2" w:rsidR="00584EE2" w:rsidRPr="006F7C7C" w:rsidRDefault="00584EE2" w:rsidP="00E6235C">
            <w:pPr>
              <w:rPr>
                <w:rFonts w:ascii="Lato" w:eastAsia="Arial" w:hAnsi="Lato" w:cs="Arial"/>
                <w:b/>
                <w:color w:val="1F497D" w:themeColor="text2"/>
              </w:rPr>
            </w:pPr>
            <w:r w:rsidRPr="00584EE2">
              <w:rPr>
                <w:rFonts w:ascii="Lato" w:eastAsia="Arial" w:hAnsi="Lato" w:cs="Arial"/>
                <w:bCs/>
                <w:color w:val="1F497D" w:themeColor="text2"/>
              </w:rPr>
              <w:t>Fund awarded yes/no      Date</w:t>
            </w:r>
            <w:r>
              <w:rPr>
                <w:rFonts w:ascii="Lato" w:eastAsia="Arial" w:hAnsi="Lato" w:cs="Arial"/>
                <w:bCs/>
                <w:color w:val="1F497D" w:themeColor="text2"/>
              </w:rPr>
              <w:t xml:space="preserve"> of award:</w:t>
            </w:r>
          </w:p>
        </w:tc>
      </w:tr>
    </w:tbl>
    <w:p w14:paraId="288619A4" w14:textId="1C1A3725" w:rsidR="00F30263" w:rsidRDefault="0041608A" w:rsidP="00733C76">
      <w:pPr>
        <w:rPr>
          <w:rFonts w:ascii="Lato" w:eastAsia="Arial" w:hAnsi="Lato" w:cs="Arial"/>
          <w:b/>
          <w:bCs/>
          <w:color w:val="000000"/>
          <w:sz w:val="28"/>
          <w:szCs w:val="28"/>
          <w:lang w:eastAsia="en-GB"/>
        </w:rPr>
      </w:pPr>
      <w:r>
        <w:rPr>
          <w:rFonts w:ascii="Arial" w:eastAsia="Arial" w:hAnsi="Arial" w:cs="Arial"/>
        </w:rPr>
        <w:br w:type="page"/>
      </w:r>
      <w:r w:rsidR="00F30263" w:rsidRPr="00F30263">
        <w:rPr>
          <w:rFonts w:ascii="Lato" w:eastAsia="Arial" w:hAnsi="Lato" w:cs="Arial"/>
          <w:b/>
          <w:bCs/>
          <w:color w:val="000000"/>
          <w:sz w:val="28"/>
          <w:szCs w:val="28"/>
          <w:lang w:eastAsia="en-GB"/>
        </w:rPr>
        <w:lastRenderedPageBreak/>
        <w:t>Eligibility</w:t>
      </w:r>
      <w:r w:rsidR="00012608">
        <w:rPr>
          <w:rFonts w:ascii="Lato" w:eastAsia="Arial" w:hAnsi="Lato" w:cs="Arial"/>
          <w:b/>
          <w:bCs/>
          <w:color w:val="000000"/>
          <w:sz w:val="28"/>
          <w:szCs w:val="28"/>
          <w:lang w:eastAsia="en-GB"/>
        </w:rPr>
        <w:t xml:space="preserve"> Guidance Notes</w:t>
      </w:r>
      <w:r w:rsidR="00F30263">
        <w:rPr>
          <w:rFonts w:ascii="Lato" w:eastAsia="Arial" w:hAnsi="Lato" w:cs="Arial"/>
          <w:b/>
          <w:bCs/>
          <w:color w:val="000000"/>
          <w:sz w:val="28"/>
          <w:szCs w:val="28"/>
          <w:lang w:eastAsia="en-GB"/>
        </w:rPr>
        <w:br/>
      </w:r>
      <w:r w:rsidR="00F30263" w:rsidRPr="00F30263">
        <w:rPr>
          <w:rFonts w:ascii="Lato" w:eastAsia="Arial" w:hAnsi="Lato" w:cs="Arial"/>
          <w:b/>
          <w:bCs/>
          <w:color w:val="000000"/>
          <w:sz w:val="28"/>
          <w:szCs w:val="28"/>
          <w:lang w:eastAsia="en-GB"/>
        </w:rPr>
        <w:t xml:space="preserve"> </w:t>
      </w:r>
    </w:p>
    <w:p w14:paraId="44A3F7EA" w14:textId="5C7A5534" w:rsidR="00F30263" w:rsidRPr="00F30263" w:rsidRDefault="00F30263" w:rsidP="00F30263">
      <w:pPr>
        <w:spacing w:after="0" w:line="240" w:lineRule="auto"/>
        <w:rPr>
          <w:rFonts w:ascii="Lato" w:eastAsia="Arial" w:hAnsi="Lato" w:cs="Arial"/>
          <w:b/>
          <w:bCs/>
          <w:color w:val="000000"/>
          <w:lang w:eastAsia="en-GB"/>
        </w:rPr>
      </w:pPr>
      <w:r w:rsidRPr="00F30263">
        <w:rPr>
          <w:rFonts w:ascii="Lato" w:eastAsia="Arial" w:hAnsi="Lato" w:cs="Arial"/>
          <w:b/>
          <w:bCs/>
          <w:color w:val="000000"/>
          <w:lang w:eastAsia="en-GB"/>
        </w:rPr>
        <w:t>General eligibility criteria</w:t>
      </w:r>
    </w:p>
    <w:p w14:paraId="3B926A37" w14:textId="0DBC4AB4" w:rsidR="00F30263" w:rsidRPr="00F30263" w:rsidRDefault="00F30263" w:rsidP="00F30263">
      <w:pPr>
        <w:pStyle w:val="ListParagraph"/>
        <w:numPr>
          <w:ilvl w:val="0"/>
          <w:numId w:val="13"/>
        </w:numPr>
        <w:spacing w:after="0" w:line="240" w:lineRule="auto"/>
        <w:rPr>
          <w:rFonts w:ascii="Lato" w:eastAsia="Arial" w:hAnsi="Lato" w:cs="Arial"/>
          <w:color w:val="000000"/>
          <w:lang w:eastAsia="en-GB"/>
        </w:rPr>
      </w:pPr>
      <w:r w:rsidRPr="00F30263">
        <w:rPr>
          <w:rFonts w:ascii="Lato" w:eastAsia="Arial" w:hAnsi="Lato" w:cs="Arial"/>
          <w:color w:val="000000"/>
          <w:lang w:eastAsia="en-GB"/>
        </w:rPr>
        <w:t>Projects which are eligible for RDS support</w:t>
      </w:r>
    </w:p>
    <w:p w14:paraId="08235735" w14:textId="3515DC2D" w:rsidR="00F30263" w:rsidRPr="00F30263" w:rsidRDefault="00F30263" w:rsidP="00814741">
      <w:pPr>
        <w:pStyle w:val="ListParagraph"/>
        <w:numPr>
          <w:ilvl w:val="0"/>
          <w:numId w:val="13"/>
        </w:numPr>
        <w:spacing w:after="0" w:line="240" w:lineRule="auto"/>
        <w:rPr>
          <w:rFonts w:ascii="Lato" w:eastAsia="Arial" w:hAnsi="Lato" w:cs="Arial"/>
          <w:color w:val="000000"/>
          <w:lang w:eastAsia="en-GB"/>
        </w:rPr>
      </w:pPr>
      <w:r w:rsidRPr="00F30263">
        <w:rPr>
          <w:rFonts w:ascii="Lato" w:eastAsia="Arial" w:hAnsi="Lato" w:cs="Arial"/>
          <w:color w:val="000000"/>
          <w:lang w:eastAsia="en-GB"/>
        </w:rPr>
        <w:t>Activities funded by the PIF are intended to inform the development of at least one national, peer reviewed research</w:t>
      </w:r>
      <w:r>
        <w:rPr>
          <w:rFonts w:ascii="Lato" w:eastAsia="Arial" w:hAnsi="Lato" w:cs="Arial"/>
          <w:color w:val="000000"/>
          <w:lang w:eastAsia="en-GB"/>
        </w:rPr>
        <w:t xml:space="preserve"> </w:t>
      </w:r>
      <w:r w:rsidRPr="00F30263">
        <w:rPr>
          <w:rFonts w:ascii="Lato" w:eastAsia="Arial" w:hAnsi="Lato" w:cs="Arial"/>
          <w:color w:val="000000"/>
          <w:lang w:eastAsia="en-GB"/>
        </w:rPr>
        <w:t>application</w:t>
      </w:r>
    </w:p>
    <w:p w14:paraId="4ED52E59" w14:textId="7FBCD292" w:rsidR="00F30263" w:rsidRPr="00F30263" w:rsidRDefault="00F30263" w:rsidP="00F30263">
      <w:pPr>
        <w:pStyle w:val="ListParagraph"/>
        <w:numPr>
          <w:ilvl w:val="0"/>
          <w:numId w:val="13"/>
        </w:numPr>
        <w:spacing w:after="0" w:line="240" w:lineRule="auto"/>
        <w:rPr>
          <w:rFonts w:ascii="Lato" w:eastAsia="Arial" w:hAnsi="Lato" w:cs="Arial"/>
          <w:color w:val="000000"/>
          <w:lang w:eastAsia="en-GB"/>
        </w:rPr>
      </w:pPr>
      <w:r w:rsidRPr="00F30263">
        <w:rPr>
          <w:rFonts w:ascii="Lato" w:eastAsia="Arial" w:hAnsi="Lato" w:cs="Arial"/>
          <w:color w:val="000000"/>
          <w:lang w:eastAsia="en-GB"/>
        </w:rPr>
        <w:t>Lead applicant should be based in the</w:t>
      </w:r>
      <w:r>
        <w:rPr>
          <w:rFonts w:ascii="Lato" w:eastAsia="Arial" w:hAnsi="Lato" w:cs="Arial"/>
          <w:color w:val="000000"/>
          <w:lang w:eastAsia="en-GB"/>
        </w:rPr>
        <w:t xml:space="preserve"> East of England</w:t>
      </w:r>
      <w:r w:rsidRPr="00F30263">
        <w:rPr>
          <w:rFonts w:ascii="Lato" w:eastAsia="Arial" w:hAnsi="Lato" w:cs="Arial"/>
          <w:color w:val="000000"/>
          <w:lang w:eastAsia="en-GB"/>
        </w:rPr>
        <w:t>, unless previously agreed</w:t>
      </w:r>
    </w:p>
    <w:p w14:paraId="6F05AF10" w14:textId="26F53170" w:rsidR="00F30263" w:rsidRPr="00F30263" w:rsidRDefault="00F30263" w:rsidP="009048F0">
      <w:pPr>
        <w:pStyle w:val="ListParagraph"/>
        <w:numPr>
          <w:ilvl w:val="0"/>
          <w:numId w:val="13"/>
        </w:numPr>
        <w:spacing w:after="0" w:line="240" w:lineRule="auto"/>
        <w:rPr>
          <w:rFonts w:ascii="Lato" w:eastAsia="Arial" w:hAnsi="Lato" w:cs="Arial"/>
          <w:color w:val="000000"/>
          <w:lang w:eastAsia="en-GB"/>
        </w:rPr>
      </w:pPr>
      <w:r w:rsidRPr="00F30263">
        <w:rPr>
          <w:rFonts w:ascii="Lato" w:eastAsia="Arial" w:hAnsi="Lato" w:cs="Arial"/>
          <w:color w:val="000000"/>
          <w:lang w:eastAsia="en-GB"/>
        </w:rPr>
        <w:t>Funds should be used to meaningfully involve the public in the development of research ideas, design and/or funding</w:t>
      </w:r>
      <w:r>
        <w:rPr>
          <w:rFonts w:ascii="Lato" w:eastAsia="Arial" w:hAnsi="Lato" w:cs="Arial"/>
          <w:color w:val="000000"/>
          <w:lang w:eastAsia="en-GB"/>
        </w:rPr>
        <w:t xml:space="preserve"> </w:t>
      </w:r>
      <w:r w:rsidRPr="00F30263">
        <w:rPr>
          <w:rFonts w:ascii="Lato" w:eastAsia="Arial" w:hAnsi="Lato" w:cs="Arial"/>
          <w:color w:val="000000"/>
          <w:lang w:eastAsia="en-GB"/>
        </w:rPr>
        <w:t>applications</w:t>
      </w:r>
    </w:p>
    <w:p w14:paraId="4819E336" w14:textId="79215A21" w:rsidR="00F30263" w:rsidRPr="00F30263" w:rsidRDefault="00F30263" w:rsidP="00F30263">
      <w:pPr>
        <w:pStyle w:val="ListParagraph"/>
        <w:numPr>
          <w:ilvl w:val="0"/>
          <w:numId w:val="13"/>
        </w:numPr>
        <w:spacing w:after="0" w:line="240" w:lineRule="auto"/>
        <w:rPr>
          <w:rFonts w:ascii="Lato" w:eastAsia="Arial" w:hAnsi="Lato" w:cs="Arial"/>
          <w:color w:val="000000"/>
          <w:lang w:eastAsia="en-GB"/>
        </w:rPr>
      </w:pPr>
      <w:r w:rsidRPr="00F30263">
        <w:rPr>
          <w:rFonts w:ascii="Lato" w:eastAsia="Arial" w:hAnsi="Lato" w:cs="Arial"/>
          <w:color w:val="000000"/>
          <w:lang w:eastAsia="en-GB"/>
        </w:rPr>
        <w:t>There is enough time to undertake the proposed PIF activities before the main funding application is submitted</w:t>
      </w:r>
      <w:r>
        <w:rPr>
          <w:rFonts w:ascii="Lato" w:eastAsia="Arial" w:hAnsi="Lato" w:cs="Arial"/>
          <w:color w:val="000000"/>
          <w:lang w:eastAsia="en-GB"/>
        </w:rPr>
        <w:br/>
      </w:r>
    </w:p>
    <w:p w14:paraId="242E65C3" w14:textId="77777777" w:rsidR="00F30263" w:rsidRPr="00F30263" w:rsidRDefault="00F30263" w:rsidP="00F30263">
      <w:pPr>
        <w:spacing w:after="0" w:line="240" w:lineRule="auto"/>
        <w:rPr>
          <w:rFonts w:ascii="Lato" w:eastAsia="Arial" w:hAnsi="Lato" w:cs="Arial"/>
          <w:b/>
          <w:bCs/>
          <w:color w:val="000000"/>
          <w:lang w:eastAsia="en-GB"/>
        </w:rPr>
      </w:pPr>
      <w:r w:rsidRPr="00F30263">
        <w:rPr>
          <w:rFonts w:ascii="Lato" w:eastAsia="Arial" w:hAnsi="Lato" w:cs="Arial"/>
          <w:b/>
          <w:bCs/>
          <w:color w:val="000000"/>
          <w:lang w:eastAsia="en-GB"/>
        </w:rPr>
        <w:t>Funds can be used to:</w:t>
      </w:r>
    </w:p>
    <w:p w14:paraId="4F9482E0" w14:textId="77777777" w:rsidR="001A2955" w:rsidRDefault="00F30263" w:rsidP="00F30263">
      <w:pPr>
        <w:pStyle w:val="ListParagraph"/>
        <w:numPr>
          <w:ilvl w:val="0"/>
          <w:numId w:val="14"/>
        </w:numPr>
        <w:spacing w:after="0" w:line="240" w:lineRule="auto"/>
        <w:rPr>
          <w:rFonts w:ascii="Lato" w:eastAsia="Arial" w:hAnsi="Lato" w:cs="Arial"/>
          <w:color w:val="000000"/>
          <w:lang w:eastAsia="en-GB"/>
        </w:rPr>
      </w:pPr>
      <w:r w:rsidRPr="00F30263">
        <w:rPr>
          <w:rFonts w:ascii="Lato" w:eastAsia="Arial" w:hAnsi="Lato" w:cs="Arial"/>
          <w:color w:val="000000"/>
          <w:lang w:eastAsia="en-GB"/>
        </w:rPr>
        <w:t>Reimburse out-of-pocket expenses for members of the public (e.g.</w:t>
      </w:r>
      <w:r>
        <w:rPr>
          <w:rFonts w:ascii="Lato" w:eastAsia="Arial" w:hAnsi="Lato" w:cs="Arial"/>
          <w:color w:val="000000"/>
          <w:lang w:eastAsia="en-GB"/>
        </w:rPr>
        <w:t>,</w:t>
      </w:r>
      <w:r w:rsidRPr="00F30263">
        <w:rPr>
          <w:rFonts w:ascii="Lato" w:eastAsia="Arial" w:hAnsi="Lato" w:cs="Arial"/>
          <w:color w:val="000000"/>
          <w:lang w:eastAsia="en-GB"/>
        </w:rPr>
        <w:t xml:space="preserve"> travel, subsistence, carer costs). </w:t>
      </w:r>
    </w:p>
    <w:p w14:paraId="37C70DAD" w14:textId="357EE99D" w:rsidR="00F30263" w:rsidRPr="001A2955" w:rsidRDefault="00F30263" w:rsidP="00C32A3C">
      <w:pPr>
        <w:pStyle w:val="ListParagraph"/>
        <w:numPr>
          <w:ilvl w:val="0"/>
          <w:numId w:val="14"/>
        </w:numPr>
        <w:spacing w:after="0" w:line="240" w:lineRule="auto"/>
        <w:rPr>
          <w:rFonts w:ascii="Lato" w:eastAsia="Arial" w:hAnsi="Lato" w:cs="Arial"/>
          <w:color w:val="000000"/>
          <w:lang w:eastAsia="en-GB"/>
        </w:rPr>
      </w:pPr>
      <w:r w:rsidRPr="001A2955">
        <w:rPr>
          <w:rFonts w:ascii="Lato" w:eastAsia="Arial" w:hAnsi="Lato" w:cs="Arial"/>
          <w:color w:val="000000"/>
          <w:lang w:eastAsia="en-GB"/>
        </w:rPr>
        <w:t>This should be paid in line with the local policy of the organisation processing the PIF (this is the research team host institution)</w:t>
      </w:r>
    </w:p>
    <w:p w14:paraId="772D2CB0" w14:textId="46FD6ECB" w:rsidR="00F30263" w:rsidRPr="00F30263" w:rsidRDefault="00F30263" w:rsidP="00681171">
      <w:pPr>
        <w:pStyle w:val="ListParagraph"/>
        <w:numPr>
          <w:ilvl w:val="0"/>
          <w:numId w:val="14"/>
        </w:numPr>
        <w:spacing w:after="0" w:line="240" w:lineRule="auto"/>
        <w:rPr>
          <w:rFonts w:ascii="Lato" w:eastAsia="Arial" w:hAnsi="Lato" w:cs="Arial"/>
          <w:color w:val="000000"/>
          <w:lang w:eastAsia="en-GB"/>
        </w:rPr>
      </w:pPr>
      <w:r w:rsidRPr="00F30263">
        <w:rPr>
          <w:rFonts w:ascii="Lato" w:eastAsia="Arial" w:hAnsi="Lato" w:cs="Arial"/>
          <w:color w:val="000000"/>
          <w:lang w:eastAsia="en-GB"/>
        </w:rPr>
        <w:t>Reimburse members of the public for their time. This should be paid in line with the local policy of the organisation processing the PIF (as above)</w:t>
      </w:r>
    </w:p>
    <w:p w14:paraId="1B18461D" w14:textId="4CEF1652" w:rsidR="00F30263" w:rsidRPr="00F30263" w:rsidRDefault="00F30263" w:rsidP="00F30263">
      <w:pPr>
        <w:pStyle w:val="ListParagraph"/>
        <w:numPr>
          <w:ilvl w:val="0"/>
          <w:numId w:val="14"/>
        </w:numPr>
        <w:spacing w:after="0" w:line="240" w:lineRule="auto"/>
        <w:rPr>
          <w:rFonts w:ascii="Lato" w:eastAsia="Arial" w:hAnsi="Lato" w:cs="Arial"/>
          <w:color w:val="000000"/>
          <w:lang w:eastAsia="en-GB"/>
        </w:rPr>
      </w:pPr>
      <w:r w:rsidRPr="00F30263">
        <w:rPr>
          <w:rFonts w:ascii="Lato" w:eastAsia="Arial" w:hAnsi="Lato" w:cs="Arial"/>
          <w:color w:val="000000"/>
          <w:lang w:eastAsia="en-GB"/>
        </w:rPr>
        <w:t>Pay for refreshments at meetings or events</w:t>
      </w:r>
    </w:p>
    <w:p w14:paraId="65FCBD27" w14:textId="4A2E2C4F" w:rsidR="00F30263" w:rsidRPr="00012608" w:rsidRDefault="00F30263" w:rsidP="009B6217">
      <w:pPr>
        <w:pStyle w:val="ListParagraph"/>
        <w:numPr>
          <w:ilvl w:val="0"/>
          <w:numId w:val="14"/>
        </w:numPr>
        <w:spacing w:after="0" w:line="240" w:lineRule="auto"/>
        <w:rPr>
          <w:rFonts w:ascii="Lato" w:eastAsia="Arial" w:hAnsi="Lato" w:cs="Arial"/>
          <w:color w:val="000000"/>
          <w:lang w:eastAsia="en-GB"/>
        </w:rPr>
      </w:pPr>
      <w:r w:rsidRPr="00012608">
        <w:rPr>
          <w:rFonts w:ascii="Lato" w:eastAsia="Arial" w:hAnsi="Lato" w:cs="Arial"/>
          <w:color w:val="000000"/>
          <w:lang w:eastAsia="en-GB"/>
        </w:rPr>
        <w:t>Hire a venue external to the researcher’s organisation if this is fully justified (e.g.</w:t>
      </w:r>
      <w:r w:rsidR="00012608">
        <w:rPr>
          <w:rFonts w:ascii="Lato" w:eastAsia="Arial" w:hAnsi="Lato" w:cs="Arial"/>
          <w:color w:val="000000"/>
          <w:lang w:eastAsia="en-GB"/>
        </w:rPr>
        <w:t>,</w:t>
      </w:r>
      <w:r w:rsidRPr="00012608">
        <w:rPr>
          <w:rFonts w:ascii="Lato" w:eastAsia="Arial" w:hAnsi="Lato" w:cs="Arial"/>
          <w:color w:val="000000"/>
          <w:lang w:eastAsia="en-GB"/>
        </w:rPr>
        <w:t xml:space="preserve"> where an accessible room is not</w:t>
      </w:r>
      <w:r w:rsidR="00012608" w:rsidRPr="00012608">
        <w:rPr>
          <w:rFonts w:ascii="Lato" w:eastAsia="Arial" w:hAnsi="Lato" w:cs="Arial"/>
          <w:color w:val="000000"/>
          <w:lang w:eastAsia="en-GB"/>
        </w:rPr>
        <w:t xml:space="preserve"> </w:t>
      </w:r>
      <w:r w:rsidRPr="00012608">
        <w:rPr>
          <w:rFonts w:ascii="Lato" w:eastAsia="Arial" w:hAnsi="Lato" w:cs="Arial"/>
          <w:color w:val="000000"/>
          <w:lang w:eastAsia="en-GB"/>
        </w:rPr>
        <w:t>available for free)</w:t>
      </w:r>
    </w:p>
    <w:p w14:paraId="7C3BB334" w14:textId="413A8A36" w:rsidR="00F30263" w:rsidRDefault="00F30263" w:rsidP="00E25717">
      <w:pPr>
        <w:pStyle w:val="ListParagraph"/>
        <w:numPr>
          <w:ilvl w:val="0"/>
          <w:numId w:val="14"/>
        </w:numPr>
        <w:spacing w:after="0" w:line="240" w:lineRule="auto"/>
        <w:rPr>
          <w:rFonts w:ascii="Lato" w:eastAsia="Arial" w:hAnsi="Lato" w:cs="Arial"/>
          <w:color w:val="000000"/>
          <w:lang w:eastAsia="en-GB"/>
        </w:rPr>
      </w:pPr>
      <w:r w:rsidRPr="00012608">
        <w:rPr>
          <w:rFonts w:ascii="Lato" w:eastAsia="Arial" w:hAnsi="Lato" w:cs="Arial"/>
          <w:color w:val="000000"/>
          <w:lang w:eastAsia="en-GB"/>
        </w:rPr>
        <w:t>Pay for materials which the research team would not normally have access to free of charge within their organisation</w:t>
      </w:r>
      <w:r w:rsidR="00012608" w:rsidRPr="00012608">
        <w:rPr>
          <w:rFonts w:ascii="Lato" w:eastAsia="Arial" w:hAnsi="Lato" w:cs="Arial"/>
          <w:color w:val="000000"/>
          <w:lang w:eastAsia="en-GB"/>
        </w:rPr>
        <w:t xml:space="preserve"> </w:t>
      </w:r>
      <w:r w:rsidRPr="00012608">
        <w:rPr>
          <w:rFonts w:ascii="Lato" w:eastAsia="Arial" w:hAnsi="Lato" w:cs="Arial"/>
          <w:color w:val="000000"/>
          <w:lang w:eastAsia="en-GB"/>
        </w:rPr>
        <w:t>(e.g.</w:t>
      </w:r>
      <w:r w:rsidR="00012608">
        <w:rPr>
          <w:rFonts w:ascii="Lato" w:eastAsia="Arial" w:hAnsi="Lato" w:cs="Arial"/>
          <w:color w:val="000000"/>
          <w:lang w:eastAsia="en-GB"/>
        </w:rPr>
        <w:t>,</w:t>
      </w:r>
      <w:r w:rsidRPr="00012608">
        <w:rPr>
          <w:rFonts w:ascii="Lato" w:eastAsia="Arial" w:hAnsi="Lato" w:cs="Arial"/>
          <w:color w:val="000000"/>
          <w:lang w:eastAsia="en-GB"/>
        </w:rPr>
        <w:t xml:space="preserve"> play materials for a session with children). If a team requests basic supplies (</w:t>
      </w:r>
      <w:proofErr w:type="gramStart"/>
      <w:r w:rsidRPr="00012608">
        <w:rPr>
          <w:rFonts w:ascii="Lato" w:eastAsia="Arial" w:hAnsi="Lato" w:cs="Arial"/>
          <w:color w:val="000000"/>
          <w:lang w:eastAsia="en-GB"/>
        </w:rPr>
        <w:t>e.g.</w:t>
      </w:r>
      <w:proofErr w:type="gramEnd"/>
      <w:r w:rsidRPr="00012608">
        <w:rPr>
          <w:rFonts w:ascii="Lato" w:eastAsia="Arial" w:hAnsi="Lato" w:cs="Arial"/>
          <w:color w:val="000000"/>
          <w:lang w:eastAsia="en-GB"/>
        </w:rPr>
        <w:t xml:space="preserve"> stationary, postage etc.) they need</w:t>
      </w:r>
      <w:r w:rsidR="00012608" w:rsidRPr="00012608">
        <w:rPr>
          <w:rFonts w:ascii="Lato" w:eastAsia="Arial" w:hAnsi="Lato" w:cs="Arial"/>
          <w:color w:val="000000"/>
          <w:lang w:eastAsia="en-GB"/>
        </w:rPr>
        <w:t xml:space="preserve"> </w:t>
      </w:r>
      <w:r w:rsidRPr="00012608">
        <w:rPr>
          <w:rFonts w:ascii="Lato" w:eastAsia="Arial" w:hAnsi="Lato" w:cs="Arial"/>
          <w:color w:val="000000"/>
          <w:lang w:eastAsia="en-GB"/>
        </w:rPr>
        <w:t>to fully justify why they cannot access those materials within their organisation</w:t>
      </w:r>
      <w:r w:rsidR="00012608">
        <w:rPr>
          <w:rFonts w:ascii="Lato" w:eastAsia="Arial" w:hAnsi="Lato" w:cs="Arial"/>
          <w:color w:val="000000"/>
          <w:lang w:eastAsia="en-GB"/>
        </w:rPr>
        <w:t>.</w:t>
      </w:r>
    </w:p>
    <w:p w14:paraId="7DD51F97" w14:textId="77777777" w:rsidR="00012608" w:rsidRPr="00012608" w:rsidRDefault="00012608" w:rsidP="00012608">
      <w:pPr>
        <w:pStyle w:val="ListParagraph"/>
        <w:spacing w:after="0" w:line="240" w:lineRule="auto"/>
        <w:ind w:left="360"/>
        <w:rPr>
          <w:rFonts w:ascii="Lato" w:eastAsia="Arial" w:hAnsi="Lato" w:cs="Arial"/>
          <w:color w:val="000000"/>
          <w:lang w:eastAsia="en-GB"/>
        </w:rPr>
      </w:pPr>
    </w:p>
    <w:p w14:paraId="1956DD43" w14:textId="77777777" w:rsidR="00F30263" w:rsidRPr="00F30263" w:rsidRDefault="00F30263" w:rsidP="00F30263">
      <w:pPr>
        <w:spacing w:after="0" w:line="240" w:lineRule="auto"/>
        <w:rPr>
          <w:rFonts w:ascii="Lato" w:eastAsia="Arial" w:hAnsi="Lato" w:cs="Arial"/>
          <w:b/>
          <w:bCs/>
          <w:color w:val="000000"/>
          <w:lang w:eastAsia="en-GB"/>
        </w:rPr>
      </w:pPr>
      <w:r w:rsidRPr="00F30263">
        <w:rPr>
          <w:rFonts w:ascii="Lato" w:eastAsia="Arial" w:hAnsi="Lato" w:cs="Arial"/>
          <w:b/>
          <w:bCs/>
          <w:color w:val="000000"/>
          <w:lang w:eastAsia="en-GB"/>
        </w:rPr>
        <w:t>Funds cannot normally be used to:</w:t>
      </w:r>
    </w:p>
    <w:p w14:paraId="3473011F" w14:textId="0A112230" w:rsidR="00F30263" w:rsidRPr="00012608" w:rsidRDefault="00F30263" w:rsidP="00012608">
      <w:pPr>
        <w:pStyle w:val="ListParagraph"/>
        <w:numPr>
          <w:ilvl w:val="0"/>
          <w:numId w:val="15"/>
        </w:numPr>
        <w:spacing w:after="0" w:line="240" w:lineRule="auto"/>
        <w:rPr>
          <w:rFonts w:ascii="Lato" w:eastAsia="Arial" w:hAnsi="Lato" w:cs="Arial"/>
          <w:color w:val="000000"/>
          <w:lang w:eastAsia="en-GB"/>
        </w:rPr>
      </w:pPr>
      <w:r w:rsidRPr="00012608">
        <w:rPr>
          <w:rFonts w:ascii="Lato" w:eastAsia="Arial" w:hAnsi="Lato" w:cs="Arial"/>
          <w:color w:val="000000"/>
          <w:lang w:eastAsia="en-GB"/>
        </w:rPr>
        <w:t>Pay for public involvement activities in studies that have already been funded</w:t>
      </w:r>
    </w:p>
    <w:p w14:paraId="3AFEDB6D" w14:textId="52E8F07F" w:rsidR="00F30263" w:rsidRPr="00012608" w:rsidRDefault="00F30263" w:rsidP="00012608">
      <w:pPr>
        <w:pStyle w:val="ListParagraph"/>
        <w:numPr>
          <w:ilvl w:val="0"/>
          <w:numId w:val="15"/>
        </w:numPr>
        <w:spacing w:after="0" w:line="240" w:lineRule="auto"/>
        <w:rPr>
          <w:rFonts w:ascii="Lato" w:eastAsia="Arial" w:hAnsi="Lato" w:cs="Arial"/>
          <w:color w:val="000000"/>
          <w:lang w:eastAsia="en-GB"/>
        </w:rPr>
      </w:pPr>
      <w:r w:rsidRPr="00012608">
        <w:rPr>
          <w:rFonts w:ascii="Lato" w:eastAsia="Arial" w:hAnsi="Lato" w:cs="Arial"/>
          <w:color w:val="000000"/>
          <w:lang w:eastAsia="en-GB"/>
        </w:rPr>
        <w:t>Pay for public involvement activities that are in progress or have been completed</w:t>
      </w:r>
    </w:p>
    <w:p w14:paraId="295AD646" w14:textId="21E655BC" w:rsidR="00F30263" w:rsidRPr="00012608" w:rsidRDefault="00F30263" w:rsidP="0061151F">
      <w:pPr>
        <w:pStyle w:val="ListParagraph"/>
        <w:numPr>
          <w:ilvl w:val="0"/>
          <w:numId w:val="15"/>
        </w:numPr>
        <w:spacing w:after="0" w:line="240" w:lineRule="auto"/>
        <w:rPr>
          <w:rFonts w:ascii="Lato" w:eastAsia="Arial" w:hAnsi="Lato" w:cs="Arial"/>
          <w:color w:val="000000"/>
          <w:lang w:eastAsia="en-GB"/>
        </w:rPr>
      </w:pPr>
      <w:r w:rsidRPr="00012608">
        <w:rPr>
          <w:rFonts w:ascii="Lato" w:eastAsia="Arial" w:hAnsi="Lato" w:cs="Arial"/>
          <w:color w:val="000000"/>
          <w:lang w:eastAsia="en-GB"/>
        </w:rPr>
        <w:t>Pay for the time, expenses and/or training of someone who is contributing as part of and during their paid employment</w:t>
      </w:r>
      <w:r w:rsidR="00012608">
        <w:rPr>
          <w:rFonts w:ascii="Lato" w:eastAsia="Arial" w:hAnsi="Lato" w:cs="Arial"/>
          <w:color w:val="000000"/>
          <w:lang w:eastAsia="en-GB"/>
        </w:rPr>
        <w:t xml:space="preserve"> </w:t>
      </w:r>
      <w:r w:rsidRPr="00012608">
        <w:rPr>
          <w:rFonts w:ascii="Lato" w:eastAsia="Arial" w:hAnsi="Lato" w:cs="Arial"/>
          <w:color w:val="000000"/>
          <w:lang w:eastAsia="en-GB"/>
        </w:rPr>
        <w:t>(e.g.</w:t>
      </w:r>
      <w:r w:rsidR="00012608">
        <w:rPr>
          <w:rFonts w:ascii="Lato" w:eastAsia="Arial" w:hAnsi="Lato" w:cs="Arial"/>
          <w:color w:val="000000"/>
          <w:lang w:eastAsia="en-GB"/>
        </w:rPr>
        <w:t xml:space="preserve">, </w:t>
      </w:r>
      <w:r w:rsidRPr="00012608">
        <w:rPr>
          <w:rFonts w:ascii="Lato" w:eastAsia="Arial" w:hAnsi="Lato" w:cs="Arial"/>
          <w:color w:val="000000"/>
          <w:lang w:eastAsia="en-GB"/>
        </w:rPr>
        <w:t>health or care professionals or practitioners)</w:t>
      </w:r>
    </w:p>
    <w:p w14:paraId="1CDB0649" w14:textId="501E3764" w:rsidR="00F30263" w:rsidRPr="00012608" w:rsidRDefault="00F30263" w:rsidP="00012608">
      <w:pPr>
        <w:pStyle w:val="ListParagraph"/>
        <w:numPr>
          <w:ilvl w:val="0"/>
          <w:numId w:val="15"/>
        </w:numPr>
        <w:spacing w:after="0" w:line="240" w:lineRule="auto"/>
        <w:rPr>
          <w:rFonts w:ascii="Lato" w:eastAsia="Arial" w:hAnsi="Lato" w:cs="Arial"/>
          <w:color w:val="000000"/>
          <w:lang w:eastAsia="en-GB"/>
        </w:rPr>
      </w:pPr>
      <w:r w:rsidRPr="00012608">
        <w:rPr>
          <w:rFonts w:ascii="Lato" w:eastAsia="Arial" w:hAnsi="Lato" w:cs="Arial"/>
          <w:color w:val="000000"/>
          <w:lang w:eastAsia="en-GB"/>
        </w:rPr>
        <w:t>Pay for time, expenses and/or training of a professional member of the research team*</w:t>
      </w:r>
    </w:p>
    <w:p w14:paraId="198CE39B" w14:textId="2499A559" w:rsidR="00F30263" w:rsidRPr="00012608" w:rsidRDefault="00F30263" w:rsidP="00012608">
      <w:pPr>
        <w:pStyle w:val="ListParagraph"/>
        <w:numPr>
          <w:ilvl w:val="0"/>
          <w:numId w:val="15"/>
        </w:numPr>
        <w:spacing w:after="0" w:line="240" w:lineRule="auto"/>
        <w:rPr>
          <w:rFonts w:ascii="Lato" w:eastAsia="Arial" w:hAnsi="Lato" w:cs="Arial"/>
          <w:color w:val="000000"/>
          <w:lang w:eastAsia="en-GB"/>
        </w:rPr>
      </w:pPr>
      <w:r w:rsidRPr="00012608">
        <w:rPr>
          <w:rFonts w:ascii="Lato" w:eastAsia="Arial" w:hAnsi="Lato" w:cs="Arial"/>
          <w:color w:val="000000"/>
          <w:lang w:eastAsia="en-GB"/>
        </w:rPr>
        <w:t>Undertake research</w:t>
      </w:r>
    </w:p>
    <w:p w14:paraId="4D0476EB" w14:textId="18E8F7AC" w:rsidR="00F30263" w:rsidRPr="00012608" w:rsidRDefault="00F30263" w:rsidP="00012608">
      <w:pPr>
        <w:pStyle w:val="ListParagraph"/>
        <w:numPr>
          <w:ilvl w:val="0"/>
          <w:numId w:val="15"/>
        </w:numPr>
        <w:spacing w:after="0" w:line="240" w:lineRule="auto"/>
        <w:rPr>
          <w:rFonts w:ascii="Lato" w:eastAsia="Arial" w:hAnsi="Lato" w:cs="Arial"/>
          <w:color w:val="000000"/>
          <w:lang w:eastAsia="en-GB"/>
        </w:rPr>
      </w:pPr>
      <w:r w:rsidRPr="00012608">
        <w:rPr>
          <w:rFonts w:ascii="Lato" w:eastAsia="Arial" w:hAnsi="Lato" w:cs="Arial"/>
          <w:color w:val="000000"/>
          <w:lang w:eastAsia="en-GB"/>
        </w:rPr>
        <w:t>Hire a venue within the researcher’s own organisation</w:t>
      </w:r>
    </w:p>
    <w:p w14:paraId="3F52E565" w14:textId="086E849D" w:rsidR="00F30263" w:rsidRPr="00012608" w:rsidRDefault="00F30263" w:rsidP="00012608">
      <w:pPr>
        <w:pStyle w:val="ListParagraph"/>
        <w:numPr>
          <w:ilvl w:val="0"/>
          <w:numId w:val="15"/>
        </w:numPr>
        <w:spacing w:after="0" w:line="240" w:lineRule="auto"/>
        <w:rPr>
          <w:rFonts w:ascii="Lato" w:eastAsia="Arial" w:hAnsi="Lato" w:cs="Arial"/>
          <w:color w:val="000000"/>
          <w:lang w:eastAsia="en-GB"/>
        </w:rPr>
      </w:pPr>
      <w:r w:rsidRPr="00012608">
        <w:rPr>
          <w:rFonts w:ascii="Lato" w:eastAsia="Arial" w:hAnsi="Lato" w:cs="Arial"/>
          <w:color w:val="000000"/>
          <w:lang w:eastAsia="en-GB"/>
        </w:rPr>
        <w:t>Pay for materials which the researcher can reasonably obtain within their organisation (</w:t>
      </w:r>
      <w:proofErr w:type="gramStart"/>
      <w:r w:rsidRPr="00012608">
        <w:rPr>
          <w:rFonts w:ascii="Lato" w:eastAsia="Arial" w:hAnsi="Lato" w:cs="Arial"/>
          <w:color w:val="000000"/>
          <w:lang w:eastAsia="en-GB"/>
        </w:rPr>
        <w:t>e.g.</w:t>
      </w:r>
      <w:proofErr w:type="gramEnd"/>
      <w:r w:rsidRPr="00012608">
        <w:rPr>
          <w:rFonts w:ascii="Lato" w:eastAsia="Arial" w:hAnsi="Lato" w:cs="Arial"/>
          <w:color w:val="000000"/>
          <w:lang w:eastAsia="en-GB"/>
        </w:rPr>
        <w:t xml:space="preserve"> printing costs or postage)</w:t>
      </w:r>
    </w:p>
    <w:p w14:paraId="732F2109" w14:textId="0FE172CD" w:rsidR="0041608A" w:rsidRDefault="00F30263" w:rsidP="00012608">
      <w:pPr>
        <w:spacing w:after="0" w:line="240" w:lineRule="auto"/>
        <w:rPr>
          <w:rFonts w:ascii="Lato" w:eastAsia="Arial" w:hAnsi="Lato" w:cs="Arial"/>
          <w:color w:val="000000"/>
          <w:lang w:eastAsia="en-GB"/>
        </w:rPr>
      </w:pPr>
      <w:r w:rsidRPr="00012608">
        <w:rPr>
          <w:rFonts w:ascii="Lato" w:eastAsia="Arial" w:hAnsi="Lato" w:cs="Arial"/>
          <w:color w:val="000000"/>
          <w:lang w:eastAsia="en-GB"/>
        </w:rPr>
        <w:t>*In exceptional circumstances, research team members may be able to claim travel expenses. For example, when they</w:t>
      </w:r>
      <w:r w:rsidR="00012608">
        <w:rPr>
          <w:rFonts w:ascii="Lato" w:eastAsia="Arial" w:hAnsi="Lato" w:cs="Arial"/>
          <w:color w:val="000000"/>
          <w:lang w:eastAsia="en-GB"/>
        </w:rPr>
        <w:t xml:space="preserve"> </w:t>
      </w:r>
      <w:r w:rsidRPr="00012608">
        <w:rPr>
          <w:rFonts w:ascii="Lato" w:eastAsia="Arial" w:hAnsi="Lato" w:cs="Arial"/>
          <w:color w:val="000000"/>
          <w:lang w:eastAsia="en-GB"/>
        </w:rPr>
        <w:t>are traveling to see a member of the public at home and travel funds are not available from elsewhere. This must be fully</w:t>
      </w:r>
      <w:r w:rsidR="00012608">
        <w:rPr>
          <w:rFonts w:ascii="Lato" w:eastAsia="Arial" w:hAnsi="Lato" w:cs="Arial"/>
          <w:color w:val="000000"/>
          <w:lang w:eastAsia="en-GB"/>
        </w:rPr>
        <w:t xml:space="preserve"> </w:t>
      </w:r>
      <w:r w:rsidRPr="00012608">
        <w:rPr>
          <w:rFonts w:ascii="Lato" w:eastAsia="Arial" w:hAnsi="Lato" w:cs="Arial"/>
          <w:color w:val="000000"/>
          <w:lang w:eastAsia="en-GB"/>
        </w:rPr>
        <w:t xml:space="preserve">justified and will be decided on a case-by-case basis by the regional </w:t>
      </w:r>
      <w:r w:rsidR="00012608">
        <w:rPr>
          <w:rFonts w:ascii="Lato" w:eastAsia="Arial" w:hAnsi="Lato" w:cs="Arial"/>
          <w:color w:val="000000"/>
          <w:lang w:eastAsia="en-GB"/>
        </w:rPr>
        <w:t>RDS Public Involvement L</w:t>
      </w:r>
      <w:r w:rsidRPr="00012608">
        <w:rPr>
          <w:rFonts w:ascii="Lato" w:eastAsia="Arial" w:hAnsi="Lato" w:cs="Arial"/>
          <w:color w:val="000000"/>
          <w:lang w:eastAsia="en-GB"/>
        </w:rPr>
        <w:t>ead.</w:t>
      </w:r>
    </w:p>
    <w:p w14:paraId="4ADD29E6" w14:textId="77777777" w:rsidR="00012608" w:rsidRPr="00012608" w:rsidRDefault="00012608" w:rsidP="00012608">
      <w:pPr>
        <w:spacing w:after="0" w:line="240" w:lineRule="auto"/>
        <w:rPr>
          <w:rFonts w:ascii="Lato" w:eastAsia="Arial" w:hAnsi="Lato" w:cs="Arial"/>
          <w:color w:val="000000"/>
          <w:lang w:eastAsia="en-GB"/>
        </w:rPr>
      </w:pPr>
    </w:p>
    <w:p w14:paraId="2A924EC7" w14:textId="6D59101C" w:rsidR="00012608" w:rsidRPr="00012608" w:rsidRDefault="00012608" w:rsidP="00012608">
      <w:pPr>
        <w:spacing w:after="0" w:line="240" w:lineRule="auto"/>
        <w:rPr>
          <w:rFonts w:ascii="Lato" w:eastAsia="Arial" w:hAnsi="Lato" w:cs="Arial"/>
          <w:b/>
          <w:lang w:eastAsia="en-GB"/>
        </w:rPr>
      </w:pPr>
      <w:r w:rsidRPr="00012608">
        <w:rPr>
          <w:rFonts w:ascii="Lato" w:eastAsia="Arial" w:hAnsi="Lato" w:cs="Arial"/>
          <w:b/>
          <w:lang w:eastAsia="en-GB"/>
        </w:rPr>
        <w:t>Embedding the UK Standards in the review of PIF applications</w:t>
      </w:r>
    </w:p>
    <w:p w14:paraId="49E4E0DD" w14:textId="77777777" w:rsidR="00012608" w:rsidRPr="00012608" w:rsidRDefault="00012608" w:rsidP="00012608">
      <w:pPr>
        <w:spacing w:after="0" w:line="240" w:lineRule="auto"/>
        <w:rPr>
          <w:rFonts w:ascii="Lato" w:eastAsia="Arial" w:hAnsi="Lato" w:cs="Arial"/>
          <w:b/>
          <w:lang w:eastAsia="en-GB"/>
        </w:rPr>
      </w:pPr>
      <w:r w:rsidRPr="00012608">
        <w:rPr>
          <w:rFonts w:ascii="Lato" w:eastAsia="Arial" w:hAnsi="Lato" w:cs="Arial"/>
          <w:b/>
          <w:lang w:eastAsia="en-GB"/>
        </w:rPr>
        <w:t>All applications should:</w:t>
      </w:r>
    </w:p>
    <w:p w14:paraId="6C935D71" w14:textId="7B7D9A12" w:rsidR="00012608" w:rsidRPr="00012608" w:rsidRDefault="00012608" w:rsidP="00012608">
      <w:pPr>
        <w:pStyle w:val="ListParagraph"/>
        <w:numPr>
          <w:ilvl w:val="0"/>
          <w:numId w:val="16"/>
        </w:numPr>
        <w:spacing w:after="0" w:line="240" w:lineRule="auto"/>
        <w:rPr>
          <w:rFonts w:ascii="Lato" w:eastAsia="Arial" w:hAnsi="Lato" w:cs="Arial"/>
          <w:bCs/>
          <w:lang w:eastAsia="en-GB"/>
        </w:rPr>
      </w:pPr>
      <w:r w:rsidRPr="00012608">
        <w:rPr>
          <w:rFonts w:ascii="Lato" w:eastAsia="Arial" w:hAnsi="Lato" w:cs="Arial"/>
          <w:bCs/>
          <w:lang w:eastAsia="en-GB"/>
        </w:rPr>
        <w:t>Be written in plain language</w:t>
      </w:r>
    </w:p>
    <w:p w14:paraId="6C74AC1D" w14:textId="5FB573AB" w:rsidR="00012608" w:rsidRPr="00012608" w:rsidRDefault="00012608" w:rsidP="00012608">
      <w:pPr>
        <w:pStyle w:val="ListParagraph"/>
        <w:numPr>
          <w:ilvl w:val="0"/>
          <w:numId w:val="16"/>
        </w:numPr>
        <w:spacing w:after="0" w:line="240" w:lineRule="auto"/>
        <w:rPr>
          <w:rFonts w:ascii="Lato" w:eastAsia="Arial" w:hAnsi="Lato" w:cs="Arial"/>
          <w:bCs/>
          <w:lang w:eastAsia="en-GB"/>
        </w:rPr>
      </w:pPr>
      <w:r w:rsidRPr="00012608">
        <w:rPr>
          <w:rFonts w:ascii="Lato" w:eastAsia="Arial" w:hAnsi="Lato" w:cs="Arial"/>
          <w:bCs/>
          <w:lang w:eastAsia="en-GB"/>
        </w:rPr>
        <w:t xml:space="preserve">Meet the eligibility criteria </w:t>
      </w:r>
      <w:r>
        <w:rPr>
          <w:rFonts w:ascii="Lato" w:eastAsia="Arial" w:hAnsi="Lato" w:cs="Arial"/>
          <w:bCs/>
          <w:lang w:eastAsia="en-GB"/>
        </w:rPr>
        <w:t>(above)</w:t>
      </w:r>
    </w:p>
    <w:p w14:paraId="1E741292" w14:textId="15D114BA" w:rsidR="00012608" w:rsidRPr="00012608" w:rsidRDefault="00012608" w:rsidP="00E60F7D">
      <w:pPr>
        <w:pStyle w:val="ListParagraph"/>
        <w:numPr>
          <w:ilvl w:val="0"/>
          <w:numId w:val="16"/>
        </w:numPr>
        <w:spacing w:after="0" w:line="240" w:lineRule="auto"/>
        <w:rPr>
          <w:rFonts w:ascii="Lato" w:eastAsia="Arial" w:hAnsi="Lato" w:cs="Arial"/>
          <w:bCs/>
          <w:lang w:eastAsia="en-GB"/>
        </w:rPr>
      </w:pPr>
      <w:r w:rsidRPr="00012608">
        <w:rPr>
          <w:rFonts w:ascii="Lato" w:eastAsia="Arial" w:hAnsi="Lato" w:cs="Arial"/>
          <w:bCs/>
          <w:lang w:eastAsia="en-GB"/>
        </w:rPr>
        <w:t>Clearly describe how members of the public will be actively involved in developing the research application and the anticipated outcomes of this involvement</w:t>
      </w:r>
    </w:p>
    <w:p w14:paraId="222B5315" w14:textId="70BCCEF3" w:rsidR="00012608" w:rsidRPr="00012608" w:rsidRDefault="00012608" w:rsidP="00977478">
      <w:pPr>
        <w:pStyle w:val="ListParagraph"/>
        <w:numPr>
          <w:ilvl w:val="0"/>
          <w:numId w:val="16"/>
        </w:numPr>
        <w:spacing w:after="0" w:line="240" w:lineRule="auto"/>
        <w:rPr>
          <w:rFonts w:ascii="Lato" w:eastAsia="Arial" w:hAnsi="Lato" w:cs="Arial"/>
          <w:bCs/>
          <w:lang w:eastAsia="en-GB"/>
        </w:rPr>
      </w:pPr>
      <w:r w:rsidRPr="00012608">
        <w:rPr>
          <w:rFonts w:ascii="Lato" w:eastAsia="Arial" w:hAnsi="Lato" w:cs="Arial"/>
          <w:bCs/>
          <w:lang w:eastAsia="en-GB"/>
        </w:rPr>
        <w:t>Outline plans for appropriate feedback (to public contributors) and evaluation (to the RDS) detailing how the</w:t>
      </w:r>
      <w:r>
        <w:rPr>
          <w:rFonts w:ascii="Lato" w:eastAsia="Arial" w:hAnsi="Lato" w:cs="Arial"/>
          <w:bCs/>
          <w:lang w:eastAsia="en-GB"/>
        </w:rPr>
        <w:t xml:space="preserve"> </w:t>
      </w:r>
      <w:r w:rsidRPr="00012608">
        <w:rPr>
          <w:rFonts w:ascii="Lato" w:eastAsia="Arial" w:hAnsi="Lato" w:cs="Arial"/>
          <w:bCs/>
          <w:lang w:eastAsia="en-GB"/>
        </w:rPr>
        <w:t>involvement has influenced, shaped and/or changed the application</w:t>
      </w:r>
    </w:p>
    <w:p w14:paraId="731F15E8" w14:textId="6B5C296D" w:rsidR="00012608" w:rsidRPr="00012608" w:rsidRDefault="00012608" w:rsidP="00012608">
      <w:pPr>
        <w:pStyle w:val="ListParagraph"/>
        <w:numPr>
          <w:ilvl w:val="0"/>
          <w:numId w:val="16"/>
        </w:numPr>
        <w:spacing w:after="0" w:line="240" w:lineRule="auto"/>
        <w:rPr>
          <w:rFonts w:ascii="Lato" w:eastAsia="Arial" w:hAnsi="Lato" w:cs="Arial"/>
          <w:bCs/>
          <w:lang w:eastAsia="en-GB"/>
        </w:rPr>
      </w:pPr>
      <w:r w:rsidRPr="00012608">
        <w:rPr>
          <w:rFonts w:ascii="Lato" w:eastAsia="Arial" w:hAnsi="Lato" w:cs="Arial"/>
          <w:bCs/>
          <w:lang w:eastAsia="en-GB"/>
        </w:rPr>
        <w:t>Contain clear and appropriate costs</w:t>
      </w:r>
    </w:p>
    <w:p w14:paraId="00100479" w14:textId="75197261" w:rsidR="00012608" w:rsidRPr="00012608" w:rsidRDefault="00012608" w:rsidP="000E513C">
      <w:pPr>
        <w:pStyle w:val="ListParagraph"/>
        <w:numPr>
          <w:ilvl w:val="0"/>
          <w:numId w:val="16"/>
        </w:numPr>
        <w:spacing w:after="0" w:line="240" w:lineRule="auto"/>
        <w:rPr>
          <w:rFonts w:ascii="Lato" w:eastAsia="Arial" w:hAnsi="Lato" w:cs="Arial"/>
          <w:bCs/>
          <w:lang w:eastAsia="en-GB"/>
        </w:rPr>
      </w:pPr>
      <w:r w:rsidRPr="00012608">
        <w:rPr>
          <w:rFonts w:ascii="Lato" w:eastAsia="Arial" w:hAnsi="Lato" w:cs="Arial"/>
          <w:bCs/>
          <w:lang w:eastAsia="en-GB"/>
        </w:rPr>
        <w:t>We do not recommend one single approach or method for public involvement. However, applicants should justify their chosen approach. Plans should allow active and meaningful public involvement and be appropriate for the members of the public they hope to work with.</w:t>
      </w:r>
    </w:p>
    <w:p w14:paraId="652830FA" w14:textId="77777777" w:rsidR="00012608" w:rsidRDefault="00012608" w:rsidP="0041608A">
      <w:pPr>
        <w:spacing w:after="0" w:line="240" w:lineRule="auto"/>
        <w:rPr>
          <w:rFonts w:ascii="Lato" w:eastAsia="Arial" w:hAnsi="Lato" w:cs="Arial"/>
          <w:b/>
          <w:lang w:eastAsia="en-GB"/>
        </w:rPr>
      </w:pPr>
    </w:p>
    <w:p w14:paraId="51BD87CA" w14:textId="37DD6E2A" w:rsidR="00012608" w:rsidRDefault="00012608" w:rsidP="0041608A">
      <w:pPr>
        <w:spacing w:after="0" w:line="240" w:lineRule="auto"/>
        <w:rPr>
          <w:rFonts w:ascii="Lato" w:eastAsia="Arial" w:hAnsi="Lato" w:cs="Arial"/>
          <w:b/>
          <w:lang w:eastAsia="en-GB"/>
        </w:rPr>
      </w:pPr>
    </w:p>
    <w:p w14:paraId="44D81062" w14:textId="77777777" w:rsidR="003643EC" w:rsidRDefault="003643EC" w:rsidP="0041608A">
      <w:pPr>
        <w:spacing w:after="0" w:line="240" w:lineRule="auto"/>
        <w:rPr>
          <w:rFonts w:ascii="Lato" w:eastAsia="Arial" w:hAnsi="Lato" w:cs="Arial"/>
          <w:b/>
          <w:lang w:eastAsia="en-GB"/>
        </w:rPr>
      </w:pPr>
    </w:p>
    <w:p w14:paraId="721355B8" w14:textId="4AB47577" w:rsidR="0041608A" w:rsidRPr="00012608" w:rsidRDefault="00AD455E" w:rsidP="0041608A">
      <w:pPr>
        <w:spacing w:after="0" w:line="240" w:lineRule="auto"/>
        <w:rPr>
          <w:rFonts w:ascii="Lato" w:eastAsia="Arial" w:hAnsi="Lato" w:cs="Arial"/>
          <w:b/>
          <w:sz w:val="28"/>
          <w:szCs w:val="28"/>
          <w:lang w:eastAsia="en-GB"/>
        </w:rPr>
      </w:pPr>
      <w:r w:rsidRPr="00012608">
        <w:rPr>
          <w:rFonts w:ascii="Lato" w:eastAsia="Arial" w:hAnsi="Lato" w:cs="Arial"/>
          <w:b/>
          <w:sz w:val="28"/>
          <w:szCs w:val="28"/>
          <w:lang w:eastAsia="en-GB"/>
        </w:rPr>
        <w:t>Useful</w:t>
      </w:r>
      <w:r w:rsidR="0041608A" w:rsidRPr="00012608">
        <w:rPr>
          <w:rFonts w:ascii="Lato" w:eastAsia="Arial" w:hAnsi="Lato" w:cs="Arial"/>
          <w:b/>
          <w:sz w:val="28"/>
          <w:szCs w:val="28"/>
          <w:lang w:eastAsia="en-GB"/>
        </w:rPr>
        <w:t xml:space="preserve"> resources</w:t>
      </w:r>
      <w:r w:rsidR="003F0DEB">
        <w:rPr>
          <w:rFonts w:ascii="Lato" w:eastAsia="Arial" w:hAnsi="Lato" w:cs="Arial"/>
          <w:b/>
          <w:sz w:val="28"/>
          <w:szCs w:val="28"/>
          <w:lang w:eastAsia="en-GB"/>
        </w:rPr>
        <w:t>:</w:t>
      </w:r>
    </w:p>
    <w:p w14:paraId="791D35D1" w14:textId="0624253A" w:rsidR="00012608" w:rsidRPr="00990763" w:rsidRDefault="00066EC5" w:rsidP="003F0DEB">
      <w:pPr>
        <w:spacing w:after="0" w:line="240" w:lineRule="auto"/>
        <w:rPr>
          <w:rFonts w:ascii="Arial" w:eastAsia="Arial" w:hAnsi="Arial" w:cs="Arial"/>
          <w:bCs/>
          <w:lang w:eastAsia="en-GB"/>
        </w:rPr>
      </w:pPr>
      <w:hyperlink r:id="rId13" w:history="1">
        <w:r w:rsidR="00012608" w:rsidRPr="00990763">
          <w:rPr>
            <w:rStyle w:val="Hyperlink"/>
            <w:rFonts w:ascii="Arial" w:eastAsia="Arial" w:hAnsi="Arial" w:cs="Arial"/>
            <w:bCs/>
            <w:lang w:eastAsia="en-GB"/>
          </w:rPr>
          <w:t>NIHR Public Involvement Pocket Guide</w:t>
        </w:r>
      </w:hyperlink>
      <w:r w:rsidR="00012608" w:rsidRPr="00990763">
        <w:rPr>
          <w:rFonts w:ascii="Arial" w:eastAsia="Arial" w:hAnsi="Arial" w:cs="Arial"/>
          <w:bCs/>
          <w:lang w:eastAsia="en-GB"/>
        </w:rPr>
        <w:t> – a brief guide to public involvement in funding applications and how the NIHR RDS can help</w:t>
      </w:r>
      <w:r w:rsidR="00C07B14" w:rsidRPr="00990763">
        <w:rPr>
          <w:rFonts w:ascii="Arial" w:eastAsia="Arial" w:hAnsi="Arial" w:cs="Arial"/>
          <w:bCs/>
          <w:lang w:eastAsia="en-GB"/>
        </w:rPr>
        <w:br/>
      </w:r>
    </w:p>
    <w:p w14:paraId="1862E692" w14:textId="33B4E009" w:rsidR="00012608" w:rsidRPr="00990763" w:rsidRDefault="00066EC5" w:rsidP="003F0DEB">
      <w:pPr>
        <w:spacing w:after="0" w:line="240" w:lineRule="auto"/>
        <w:rPr>
          <w:rFonts w:ascii="Arial" w:eastAsia="Arial" w:hAnsi="Arial" w:cs="Arial"/>
          <w:bCs/>
          <w:lang w:eastAsia="en-GB"/>
        </w:rPr>
      </w:pPr>
      <w:hyperlink r:id="rId14" w:history="1">
        <w:r w:rsidR="00012608" w:rsidRPr="00990763">
          <w:rPr>
            <w:rStyle w:val="Hyperlink"/>
            <w:rFonts w:ascii="Arial" w:eastAsia="Arial" w:hAnsi="Arial" w:cs="Arial"/>
            <w:bCs/>
            <w:lang w:eastAsia="en-GB"/>
          </w:rPr>
          <w:t>INVOLVE Briefing Notes for Researchers</w:t>
        </w:r>
      </w:hyperlink>
      <w:r w:rsidR="00012608" w:rsidRPr="00990763">
        <w:rPr>
          <w:rFonts w:ascii="Arial" w:eastAsia="Arial" w:hAnsi="Arial" w:cs="Arial"/>
          <w:bCs/>
          <w:lang w:eastAsia="en-GB"/>
        </w:rPr>
        <w:t> – this online guide includes ten briefing notes for researchers, it also includes supplements, case studies and templates. It may also be downloaded as a pdf.</w:t>
      </w:r>
      <w:r w:rsidR="00C07B14" w:rsidRPr="00990763">
        <w:rPr>
          <w:rFonts w:ascii="Arial" w:eastAsia="Arial" w:hAnsi="Arial" w:cs="Arial"/>
          <w:bCs/>
          <w:lang w:eastAsia="en-GB"/>
        </w:rPr>
        <w:br/>
      </w:r>
    </w:p>
    <w:p w14:paraId="5C1FD37F" w14:textId="3D039B6D" w:rsidR="00012608" w:rsidRPr="00990763" w:rsidRDefault="00066EC5" w:rsidP="003F0DEB">
      <w:pPr>
        <w:spacing w:after="0" w:line="240" w:lineRule="auto"/>
        <w:rPr>
          <w:rFonts w:ascii="Arial" w:eastAsia="Arial" w:hAnsi="Arial" w:cs="Arial"/>
          <w:bCs/>
          <w:lang w:eastAsia="en-GB"/>
        </w:rPr>
      </w:pPr>
      <w:hyperlink r:id="rId15" w:history="1">
        <w:r w:rsidR="00012608" w:rsidRPr="00990763">
          <w:rPr>
            <w:rStyle w:val="Hyperlink"/>
            <w:rFonts w:ascii="Arial" w:eastAsia="Arial" w:hAnsi="Arial" w:cs="Arial"/>
            <w:bCs/>
            <w:lang w:eastAsia="en-GB"/>
          </w:rPr>
          <w:t>HRA Top Tips for public involvement in your research application </w:t>
        </w:r>
      </w:hyperlink>
      <w:r w:rsidR="00012608" w:rsidRPr="00990763">
        <w:rPr>
          <w:rFonts w:ascii="Arial" w:eastAsia="Arial" w:hAnsi="Arial" w:cs="Arial"/>
          <w:bCs/>
          <w:lang w:eastAsia="en-GB"/>
        </w:rPr>
        <w:t>including ten questions to ask about your public involvement.</w:t>
      </w:r>
      <w:r w:rsidR="00C07B14" w:rsidRPr="00990763">
        <w:rPr>
          <w:rFonts w:ascii="Arial" w:eastAsia="Arial" w:hAnsi="Arial" w:cs="Arial"/>
          <w:bCs/>
          <w:lang w:eastAsia="en-GB"/>
        </w:rPr>
        <w:br/>
      </w:r>
    </w:p>
    <w:p w14:paraId="77159869" w14:textId="77777777" w:rsidR="00C07B14" w:rsidRPr="00990763" w:rsidRDefault="00066EC5" w:rsidP="003F0DEB">
      <w:pPr>
        <w:spacing w:after="0" w:line="240" w:lineRule="auto"/>
        <w:rPr>
          <w:rFonts w:ascii="Arial" w:eastAsia="Arial" w:hAnsi="Arial" w:cs="Arial"/>
          <w:bCs/>
          <w:lang w:eastAsia="en-GB"/>
        </w:rPr>
      </w:pPr>
      <w:hyperlink r:id="rId16" w:history="1">
        <w:r w:rsidR="00012608" w:rsidRPr="00990763">
          <w:rPr>
            <w:rStyle w:val="Hyperlink"/>
            <w:rFonts w:ascii="Arial" w:eastAsia="Arial" w:hAnsi="Arial" w:cs="Arial"/>
            <w:bCs/>
            <w:lang w:eastAsia="en-GB"/>
          </w:rPr>
          <w:t>Guidance for Researchers: Feedback</w:t>
        </w:r>
      </w:hyperlink>
      <w:r w:rsidR="00012608" w:rsidRPr="00990763">
        <w:rPr>
          <w:rFonts w:ascii="Arial" w:eastAsia="Arial" w:hAnsi="Arial" w:cs="Arial"/>
          <w:bCs/>
          <w:lang w:eastAsia="en-GB"/>
        </w:rPr>
        <w:t> Centre for Research in Public Health and Community Care, University of Hertfordshire</w:t>
      </w:r>
      <w:r w:rsidR="00C07B14" w:rsidRPr="00990763">
        <w:rPr>
          <w:rFonts w:ascii="Arial" w:eastAsia="Arial" w:hAnsi="Arial" w:cs="Arial"/>
          <w:bCs/>
          <w:lang w:eastAsia="en-GB"/>
        </w:rPr>
        <w:br/>
      </w:r>
    </w:p>
    <w:p w14:paraId="6051CAF2" w14:textId="5B7CED5F" w:rsidR="00C07B14" w:rsidRPr="003F0DEB" w:rsidRDefault="00066EC5" w:rsidP="003F0DEB">
      <w:pPr>
        <w:rPr>
          <w:rFonts w:ascii="Lato" w:hAnsi="Lato"/>
          <w:color w:val="000000"/>
        </w:rPr>
      </w:pPr>
      <w:hyperlink r:id="rId17" w:history="1">
        <w:r w:rsidR="00BB5468" w:rsidRPr="003F0DEB">
          <w:rPr>
            <w:rStyle w:val="Hyperlink"/>
            <w:rFonts w:ascii="Lato" w:hAnsi="Lato" w:cs="Arial"/>
            <w:szCs w:val="14"/>
          </w:rPr>
          <w:t>NIHR Payment guidance for researchers</w:t>
        </w:r>
      </w:hyperlink>
      <w:r w:rsidR="00C07B14" w:rsidRPr="003F0DEB">
        <w:rPr>
          <w:rStyle w:val="Hyperlink"/>
          <w:rFonts w:ascii="Lato" w:hAnsi="Lato" w:cs="Arial"/>
          <w:szCs w:val="14"/>
        </w:rPr>
        <w:br/>
      </w:r>
      <w:r w:rsidR="003F0DEB">
        <w:rPr>
          <w:sz w:val="20"/>
          <w:szCs w:val="20"/>
        </w:rPr>
        <w:br/>
      </w:r>
      <w:hyperlink r:id="rId18" w:history="1">
        <w:r w:rsidR="00AD455E" w:rsidRPr="003F0DEB">
          <w:rPr>
            <w:rStyle w:val="Hyperlink"/>
            <w:rFonts w:ascii="Lato" w:hAnsi="Lato" w:cs="Arial"/>
            <w:szCs w:val="14"/>
          </w:rPr>
          <w:t>NIHR Training and resources for public involvement in research</w:t>
        </w:r>
      </w:hyperlink>
      <w:r w:rsidR="00AD455E" w:rsidRPr="003F0DEB">
        <w:rPr>
          <w:rFonts w:ascii="Lato" w:hAnsi="Lato" w:cs="Arial"/>
          <w:szCs w:val="14"/>
        </w:rPr>
        <w:t xml:space="preserve"> </w:t>
      </w:r>
      <w:r w:rsidR="00C07B14" w:rsidRPr="003F0DEB">
        <w:rPr>
          <w:rFonts w:ascii="Lato" w:hAnsi="Lato" w:cs="Arial"/>
          <w:szCs w:val="14"/>
        </w:rPr>
        <w:br/>
      </w:r>
      <w:bookmarkStart w:id="0" w:name="Online_Public_Reviewing_Course"/>
      <w:r w:rsidR="00C07B14" w:rsidRPr="003F0DEB">
        <w:rPr>
          <w:rFonts w:ascii="Lato" w:hAnsi="Lato"/>
          <w:color w:val="000000"/>
          <w:sz w:val="20"/>
          <w:szCs w:val="20"/>
        </w:rPr>
        <w:br/>
      </w:r>
      <w:bookmarkEnd w:id="0"/>
      <w:r w:rsidR="00C07B14" w:rsidRPr="003F0DEB">
        <w:rPr>
          <w:rFonts w:ascii="Lato" w:hAnsi="Lato"/>
          <w:color w:val="000000"/>
        </w:rPr>
        <w:fldChar w:fldCharType="begin"/>
      </w:r>
      <w:r w:rsidR="00C07B14" w:rsidRPr="003F0DEB">
        <w:rPr>
          <w:rFonts w:ascii="Lato" w:hAnsi="Lato"/>
          <w:color w:val="000000"/>
        </w:rPr>
        <w:instrText xml:space="preserve"> HYPERLINK "https://www.learningforinvolvement.org.uk/an-interactive-course-for-new-and-experienced-patient-public-reviewers-of-health-and-social-care-research/" </w:instrText>
      </w:r>
      <w:r w:rsidR="00C07B14" w:rsidRPr="003F0DEB">
        <w:rPr>
          <w:rFonts w:ascii="Lato" w:hAnsi="Lato"/>
          <w:color w:val="000000"/>
        </w:rPr>
        <w:fldChar w:fldCharType="separate"/>
      </w:r>
      <w:r w:rsidR="00C07B14" w:rsidRPr="003F0DEB">
        <w:rPr>
          <w:rStyle w:val="Hyperlink"/>
          <w:rFonts w:ascii="Lato" w:hAnsi="Lato"/>
        </w:rPr>
        <w:t>online interactive course for patient/public reviewers</w:t>
      </w:r>
      <w:r w:rsidR="00C07B14" w:rsidRPr="003F0DEB">
        <w:rPr>
          <w:rFonts w:ascii="Lato" w:hAnsi="Lato"/>
          <w:color w:val="000000"/>
        </w:rPr>
        <w:fldChar w:fldCharType="end"/>
      </w:r>
      <w:r w:rsidR="00C07B14" w:rsidRPr="003F0DEB">
        <w:rPr>
          <w:rFonts w:ascii="Lato" w:hAnsi="Lato"/>
          <w:color w:val="000000"/>
        </w:rPr>
        <w:t> useful when considering how to design the PPI in your project. It will describe how patient and public reviewers and public committee members assess research plans.</w:t>
      </w:r>
    </w:p>
    <w:p w14:paraId="612A9975" w14:textId="54240719" w:rsidR="00787CD3" w:rsidRPr="00787CD3" w:rsidRDefault="00787CD3" w:rsidP="00787CD3">
      <w:pPr>
        <w:rPr>
          <w:rFonts w:ascii="Lato" w:hAnsi="Lato" w:cs="Arial"/>
        </w:rPr>
      </w:pPr>
      <w:r w:rsidRPr="003F0DEB">
        <w:rPr>
          <w:rFonts w:ascii="Lato" w:hAnsi="Lato" w:cs="Arial"/>
          <w:b/>
          <w:bCs/>
          <w:sz w:val="24"/>
          <w:szCs w:val="16"/>
        </w:rPr>
        <w:t>PIF Evaluation</w:t>
      </w:r>
      <w:r w:rsidR="003F0DEB">
        <w:rPr>
          <w:rFonts w:ascii="Lato" w:hAnsi="Lato" w:cs="Arial"/>
          <w:b/>
          <w:bCs/>
          <w:sz w:val="24"/>
          <w:szCs w:val="16"/>
        </w:rPr>
        <w:t>:</w:t>
      </w:r>
      <w:r w:rsidR="003F0DEB" w:rsidRPr="003F0DEB">
        <w:rPr>
          <w:rFonts w:ascii="Lato" w:hAnsi="Lato" w:cs="Arial"/>
          <w:b/>
          <w:bCs/>
          <w:sz w:val="24"/>
          <w:szCs w:val="16"/>
        </w:rPr>
        <w:br/>
      </w:r>
      <w:r w:rsidRPr="00787CD3">
        <w:rPr>
          <w:rFonts w:ascii="Lato" w:hAnsi="Lato" w:cs="Arial"/>
        </w:rPr>
        <w:t>On completion of the public involvement activities funded by the PIF please send us an email with the following information (we will send a reminder within 3 months of payment):</w:t>
      </w:r>
    </w:p>
    <w:p w14:paraId="034F1201" w14:textId="62AB3246" w:rsidR="00787CD3" w:rsidRPr="00787CD3" w:rsidRDefault="00787CD3" w:rsidP="00166544">
      <w:pPr>
        <w:pStyle w:val="ListParagraph"/>
        <w:numPr>
          <w:ilvl w:val="0"/>
          <w:numId w:val="20"/>
        </w:numPr>
        <w:rPr>
          <w:rFonts w:ascii="Lato" w:hAnsi="Lato" w:cs="Arial"/>
        </w:rPr>
      </w:pPr>
      <w:r w:rsidRPr="00787CD3">
        <w:rPr>
          <w:rFonts w:ascii="Lato" w:hAnsi="Lato" w:cs="Arial"/>
        </w:rPr>
        <w:t>How has the information from the public involvement influenced, shaped and/or changed the research question, design and/or funding application? [Free text]</w:t>
      </w:r>
    </w:p>
    <w:p w14:paraId="4094E7F3" w14:textId="5CB49353" w:rsidR="00787CD3" w:rsidRPr="00787CD3" w:rsidRDefault="00787CD3" w:rsidP="00393099">
      <w:pPr>
        <w:pStyle w:val="ListParagraph"/>
        <w:numPr>
          <w:ilvl w:val="0"/>
          <w:numId w:val="20"/>
        </w:numPr>
        <w:rPr>
          <w:rFonts w:ascii="Lato" w:hAnsi="Lato" w:cs="Arial"/>
        </w:rPr>
      </w:pPr>
      <w:r w:rsidRPr="00787CD3">
        <w:rPr>
          <w:rFonts w:ascii="Lato" w:hAnsi="Lato" w:cs="Arial"/>
        </w:rPr>
        <w:t>How have/will you provide timely feedback to the public contributors? (Please attach an anonymised copy of the feedback sent, if appropriate) [Free text]</w:t>
      </w:r>
    </w:p>
    <w:p w14:paraId="2B932DAF" w14:textId="1684C693" w:rsidR="00787CD3" w:rsidRPr="00787CD3" w:rsidRDefault="00787CD3" w:rsidP="00787CD3">
      <w:pPr>
        <w:pStyle w:val="ListParagraph"/>
        <w:numPr>
          <w:ilvl w:val="0"/>
          <w:numId w:val="20"/>
        </w:numPr>
        <w:rPr>
          <w:rFonts w:ascii="Lato" w:hAnsi="Lato" w:cs="Arial"/>
        </w:rPr>
      </w:pPr>
      <w:r w:rsidRPr="00787CD3">
        <w:rPr>
          <w:rFonts w:ascii="Lato" w:hAnsi="Lato" w:cs="Arial"/>
        </w:rPr>
        <w:t>Please share any challenges or successes of the public involvement activities. [Free text]</w:t>
      </w:r>
    </w:p>
    <w:p w14:paraId="460EA130" w14:textId="77777777" w:rsidR="003F0DEB" w:rsidRPr="003F0DEB" w:rsidRDefault="00787CD3" w:rsidP="003F0DEB">
      <w:pPr>
        <w:pStyle w:val="ListParagraph"/>
        <w:numPr>
          <w:ilvl w:val="0"/>
          <w:numId w:val="20"/>
        </w:numPr>
        <w:rPr>
          <w:rFonts w:ascii="Lato" w:hAnsi="Lato" w:cs="Arial"/>
        </w:rPr>
      </w:pPr>
      <w:r w:rsidRPr="00787CD3">
        <w:rPr>
          <w:rFonts w:ascii="Lato" w:hAnsi="Lato" w:cs="Arial"/>
        </w:rPr>
        <w:t xml:space="preserve">Please indicate whether any quotes and/or comments from this report can be used in RDS marketing materials (electronic and hard copy) [Yes; No] </w:t>
      </w:r>
      <w:r w:rsidRPr="00787CD3">
        <w:rPr>
          <w:rFonts w:ascii="Lato" w:hAnsi="Lato" w:cs="Arial"/>
        </w:rPr>
        <w:br/>
      </w:r>
      <w:r w:rsidRPr="00787CD3">
        <w:rPr>
          <w:rFonts w:ascii="Lato" w:hAnsi="Lato" w:cs="Arial"/>
          <w:b/>
          <w:bCs/>
        </w:rPr>
        <w:t>If yes</w:t>
      </w:r>
      <w:r w:rsidRPr="00787CD3">
        <w:rPr>
          <w:rFonts w:ascii="Lato" w:hAnsi="Lato" w:cs="Arial"/>
        </w:rPr>
        <w:t xml:space="preserve">, please indicate whether we can attribute quotes and/or </w:t>
      </w:r>
      <w:r w:rsidRPr="00787CD3">
        <w:rPr>
          <w:rFonts w:ascii="Lato" w:hAnsi="Lato"/>
        </w:rPr>
        <w:t>comments to you, or whether you would prefer they are used anonymously. [Attribute to me; use anonymously]</w:t>
      </w:r>
    </w:p>
    <w:p w14:paraId="3332CF3B" w14:textId="77777777" w:rsidR="004B6711" w:rsidRDefault="00A13F81" w:rsidP="003F0DEB">
      <w:pPr>
        <w:rPr>
          <w:rFonts w:ascii="Lato" w:hAnsi="Lato"/>
        </w:rPr>
      </w:pPr>
      <w:r w:rsidRPr="00A13F81">
        <w:rPr>
          <w:rFonts w:ascii="Lato" w:hAnsi="Lato"/>
          <w:b/>
          <w:bCs/>
        </w:rPr>
        <w:t>Process for application:</w:t>
      </w:r>
      <w:r w:rsidR="003F0DEB" w:rsidRPr="00A13F81">
        <w:rPr>
          <w:rFonts w:ascii="Lato" w:hAnsi="Lato"/>
          <w:b/>
          <w:bCs/>
        </w:rPr>
        <w:br/>
      </w:r>
      <w:r w:rsidR="00C76A49" w:rsidRPr="00DE5150">
        <w:rPr>
          <w:rFonts w:ascii="Lato" w:hAnsi="Lato"/>
        </w:rPr>
        <w:t xml:space="preserve">Before completing the application form, please contact your Finance department (host institution) as they will be </w:t>
      </w:r>
      <w:r w:rsidR="00A54309" w:rsidRPr="00DE5150">
        <w:rPr>
          <w:rFonts w:ascii="Lato" w:hAnsi="Lato"/>
        </w:rPr>
        <w:t xml:space="preserve">responsible for </w:t>
      </w:r>
      <w:r w:rsidR="00C76A49" w:rsidRPr="00DE5150">
        <w:rPr>
          <w:rFonts w:ascii="Lato" w:hAnsi="Lato"/>
        </w:rPr>
        <w:t xml:space="preserve">raising the invoice. If </w:t>
      </w:r>
      <w:r w:rsidR="00A54309" w:rsidRPr="00DE5150">
        <w:rPr>
          <w:rFonts w:ascii="Lato" w:hAnsi="Lato"/>
        </w:rPr>
        <w:t>reimbursing</w:t>
      </w:r>
      <w:r w:rsidR="00C76A49" w:rsidRPr="00DE5150">
        <w:rPr>
          <w:rFonts w:ascii="Lato" w:hAnsi="Lato"/>
        </w:rPr>
        <w:t xml:space="preserve"> volunteers for their time, </w:t>
      </w:r>
      <w:r w:rsidR="00A54309" w:rsidRPr="00DE5150">
        <w:rPr>
          <w:rFonts w:ascii="Lato" w:hAnsi="Lato"/>
        </w:rPr>
        <w:t>you</w:t>
      </w:r>
      <w:r w:rsidR="00C76A49" w:rsidRPr="00DE5150">
        <w:rPr>
          <w:rFonts w:ascii="Lato" w:hAnsi="Lato"/>
        </w:rPr>
        <w:t xml:space="preserve"> will also need to contact Human Resources for </w:t>
      </w:r>
      <w:r w:rsidR="004B6711">
        <w:rPr>
          <w:rFonts w:ascii="Lato" w:hAnsi="Lato"/>
        </w:rPr>
        <w:t xml:space="preserve">local </w:t>
      </w:r>
      <w:r w:rsidR="00C76A49" w:rsidRPr="00DE5150">
        <w:rPr>
          <w:rFonts w:ascii="Lato" w:hAnsi="Lato"/>
        </w:rPr>
        <w:t xml:space="preserve">policies and processes for managing such payments. </w:t>
      </w:r>
    </w:p>
    <w:p w14:paraId="2C0D2409" w14:textId="549A49B4" w:rsidR="00492C11" w:rsidRPr="00DE5150" w:rsidRDefault="00C76A49" w:rsidP="003F0DEB">
      <w:pPr>
        <w:rPr>
          <w:rFonts w:ascii="Lato" w:hAnsi="Lato"/>
        </w:rPr>
      </w:pPr>
      <w:r w:rsidRPr="00DE5150">
        <w:rPr>
          <w:rFonts w:ascii="Lato" w:hAnsi="Lato"/>
        </w:rPr>
        <w:t>Once the</w:t>
      </w:r>
      <w:r w:rsidR="00552F02">
        <w:rPr>
          <w:rFonts w:ascii="Lato" w:hAnsi="Lato"/>
        </w:rPr>
        <w:t xml:space="preserve"> </w:t>
      </w:r>
      <w:r w:rsidRPr="00DE5150">
        <w:rPr>
          <w:rFonts w:ascii="Lato" w:hAnsi="Lato"/>
        </w:rPr>
        <w:t>application form is complete</w:t>
      </w:r>
      <w:r w:rsidR="00552F02">
        <w:rPr>
          <w:rFonts w:ascii="Lato" w:hAnsi="Lato"/>
        </w:rPr>
        <w:t>d</w:t>
      </w:r>
      <w:r w:rsidRPr="00DE5150">
        <w:rPr>
          <w:rFonts w:ascii="Lato" w:hAnsi="Lato"/>
        </w:rPr>
        <w:t xml:space="preserve">, </w:t>
      </w:r>
      <w:r w:rsidR="00492C11" w:rsidRPr="00DE5150">
        <w:rPr>
          <w:rFonts w:ascii="Lato" w:hAnsi="Lato"/>
        </w:rPr>
        <w:t>send to your</w:t>
      </w:r>
      <w:r w:rsidR="00073588" w:rsidRPr="00DE5150">
        <w:rPr>
          <w:rFonts w:ascii="Lato" w:hAnsi="Lato"/>
        </w:rPr>
        <w:t xml:space="preserve"> RDS </w:t>
      </w:r>
      <w:r w:rsidRPr="00DE5150">
        <w:rPr>
          <w:rFonts w:ascii="Lato" w:hAnsi="Lato"/>
        </w:rPr>
        <w:t xml:space="preserve">lead adviser </w:t>
      </w:r>
      <w:r w:rsidR="00073588" w:rsidRPr="00DE5150">
        <w:rPr>
          <w:rFonts w:ascii="Lato" w:hAnsi="Lato"/>
        </w:rPr>
        <w:t xml:space="preserve">to </w:t>
      </w:r>
      <w:r w:rsidRPr="00DE5150">
        <w:rPr>
          <w:rFonts w:ascii="Lato" w:hAnsi="Lato"/>
        </w:rPr>
        <w:t xml:space="preserve">read and </w:t>
      </w:r>
      <w:r w:rsidR="00492C11" w:rsidRPr="00DE5150">
        <w:rPr>
          <w:rFonts w:ascii="Lato" w:hAnsi="Lato"/>
        </w:rPr>
        <w:t xml:space="preserve">then </w:t>
      </w:r>
      <w:r w:rsidR="00E50479" w:rsidRPr="00DE5150">
        <w:rPr>
          <w:rFonts w:ascii="Lato" w:hAnsi="Lato"/>
        </w:rPr>
        <w:t>forward</w:t>
      </w:r>
      <w:r w:rsidRPr="00DE5150">
        <w:rPr>
          <w:rFonts w:ascii="Lato" w:hAnsi="Lato"/>
        </w:rPr>
        <w:t xml:space="preserve"> </w:t>
      </w:r>
      <w:r w:rsidR="00E50479" w:rsidRPr="00DE5150">
        <w:rPr>
          <w:rFonts w:ascii="Lato" w:hAnsi="Lato"/>
        </w:rPr>
        <w:t>to</w:t>
      </w:r>
      <w:r w:rsidR="00420794" w:rsidRPr="00DE5150">
        <w:rPr>
          <w:rFonts w:ascii="Lato" w:hAnsi="Lato"/>
        </w:rPr>
        <w:t xml:space="preserve"> </w:t>
      </w:r>
      <w:hyperlink r:id="rId19" w:history="1">
        <w:r w:rsidR="00552F02" w:rsidRPr="00D346D1">
          <w:rPr>
            <w:rStyle w:val="Hyperlink"/>
            <w:rFonts w:ascii="Lato" w:hAnsi="Lato"/>
          </w:rPr>
          <w:t>rdsc@essex.ac.uk</w:t>
        </w:r>
      </w:hyperlink>
      <w:r w:rsidRPr="00DE5150">
        <w:rPr>
          <w:rFonts w:ascii="Lato" w:hAnsi="Lato"/>
        </w:rPr>
        <w:t xml:space="preserve">. </w:t>
      </w:r>
      <w:r w:rsidR="00552F02">
        <w:rPr>
          <w:rFonts w:ascii="Lato" w:hAnsi="Lato"/>
        </w:rPr>
        <w:t>Following this</w:t>
      </w:r>
      <w:r w:rsidR="00933037" w:rsidRPr="00DE5150">
        <w:rPr>
          <w:rFonts w:ascii="Lato" w:hAnsi="Lato"/>
        </w:rPr>
        <w:t xml:space="preserve"> the </w:t>
      </w:r>
      <w:r w:rsidR="00552F02">
        <w:rPr>
          <w:rFonts w:ascii="Lato" w:hAnsi="Lato"/>
        </w:rPr>
        <w:t>RDS r</w:t>
      </w:r>
      <w:r w:rsidR="00933037" w:rsidRPr="00DE5150">
        <w:rPr>
          <w:rFonts w:ascii="Lato" w:hAnsi="Lato"/>
        </w:rPr>
        <w:t xml:space="preserve">egional </w:t>
      </w:r>
      <w:r w:rsidR="00552F02">
        <w:rPr>
          <w:rFonts w:ascii="Lato" w:hAnsi="Lato"/>
        </w:rPr>
        <w:t>p</w:t>
      </w:r>
      <w:r w:rsidR="00933037" w:rsidRPr="00DE5150">
        <w:rPr>
          <w:rFonts w:ascii="Lato" w:hAnsi="Lato"/>
        </w:rPr>
        <w:t xml:space="preserve">ublic </w:t>
      </w:r>
      <w:r w:rsidR="00552F02">
        <w:rPr>
          <w:rFonts w:ascii="Lato" w:hAnsi="Lato"/>
        </w:rPr>
        <w:t>i</w:t>
      </w:r>
      <w:r w:rsidR="00933037" w:rsidRPr="00DE5150">
        <w:rPr>
          <w:rFonts w:ascii="Lato" w:hAnsi="Lato"/>
        </w:rPr>
        <w:t xml:space="preserve">nvolvement </w:t>
      </w:r>
      <w:r w:rsidR="00552F02">
        <w:rPr>
          <w:rFonts w:ascii="Lato" w:hAnsi="Lato"/>
        </w:rPr>
        <w:t>l</w:t>
      </w:r>
      <w:r w:rsidR="00933037" w:rsidRPr="00DE5150">
        <w:rPr>
          <w:rFonts w:ascii="Lato" w:hAnsi="Lato"/>
        </w:rPr>
        <w:t xml:space="preserve">ead </w:t>
      </w:r>
      <w:r w:rsidR="00552F02">
        <w:rPr>
          <w:rFonts w:ascii="Lato" w:hAnsi="Lato"/>
        </w:rPr>
        <w:t xml:space="preserve">will arrange for an </w:t>
      </w:r>
      <w:r w:rsidR="00933037" w:rsidRPr="00DE5150">
        <w:rPr>
          <w:rFonts w:ascii="Lato" w:hAnsi="Lato"/>
        </w:rPr>
        <w:t>independent public review</w:t>
      </w:r>
      <w:r w:rsidR="00552F02">
        <w:rPr>
          <w:rFonts w:ascii="Lato" w:hAnsi="Lato"/>
        </w:rPr>
        <w:t xml:space="preserve"> and will aim to </w:t>
      </w:r>
      <w:r w:rsidR="000E5FD9" w:rsidRPr="00DE5150">
        <w:rPr>
          <w:rFonts w:ascii="Lato" w:hAnsi="Lato"/>
        </w:rPr>
        <w:t xml:space="preserve">respond within 2 weeks. </w:t>
      </w:r>
    </w:p>
    <w:p w14:paraId="6A904F0F" w14:textId="667DB5D1" w:rsidR="00E472D6" w:rsidRDefault="00552F02" w:rsidP="003F0DEB">
      <w:pPr>
        <w:rPr>
          <w:rFonts w:ascii="Lato" w:hAnsi="Lato"/>
        </w:rPr>
      </w:pPr>
      <w:r>
        <w:rPr>
          <w:rFonts w:ascii="Lato" w:hAnsi="Lato"/>
        </w:rPr>
        <w:t xml:space="preserve">If </w:t>
      </w:r>
      <w:r w:rsidR="00C76A49" w:rsidRPr="00DE5150">
        <w:rPr>
          <w:rFonts w:ascii="Lato" w:hAnsi="Lato"/>
        </w:rPr>
        <w:t>approv</w:t>
      </w:r>
      <w:r w:rsidR="000E5FD9" w:rsidRPr="00DE5150">
        <w:rPr>
          <w:rFonts w:ascii="Lato" w:hAnsi="Lato"/>
        </w:rPr>
        <w:t>ed th</w:t>
      </w:r>
      <w:r w:rsidR="00C76A49" w:rsidRPr="00DE5150">
        <w:rPr>
          <w:rFonts w:ascii="Lato" w:hAnsi="Lato"/>
        </w:rPr>
        <w:t xml:space="preserve">e </w:t>
      </w:r>
      <w:r w:rsidR="00CC157C" w:rsidRPr="00DE5150">
        <w:rPr>
          <w:rFonts w:ascii="Lato" w:hAnsi="Lato"/>
        </w:rPr>
        <w:t xml:space="preserve">RDS Central Co-ordinator will </w:t>
      </w:r>
      <w:r w:rsidR="00E472D6" w:rsidRPr="00DE5150">
        <w:rPr>
          <w:rFonts w:ascii="Lato" w:hAnsi="Lato"/>
        </w:rPr>
        <w:t xml:space="preserve">arrange for reimbursement </w:t>
      </w:r>
      <w:r w:rsidR="00DE5150" w:rsidRPr="00DE5150">
        <w:rPr>
          <w:rFonts w:ascii="Lato" w:hAnsi="Lato"/>
        </w:rPr>
        <w:t xml:space="preserve">of the full amount agreed </w:t>
      </w:r>
      <w:r w:rsidR="00E472D6" w:rsidRPr="00DE5150">
        <w:rPr>
          <w:rFonts w:ascii="Lato" w:hAnsi="Lato"/>
        </w:rPr>
        <w:t>with your local Finance Contact.</w:t>
      </w:r>
    </w:p>
    <w:p w14:paraId="4778775B" w14:textId="1F21F2B6" w:rsidR="00D6434A" w:rsidRDefault="00D6434A" w:rsidP="003F0DEB">
      <w:pPr>
        <w:rPr>
          <w:rFonts w:ascii="Lato" w:hAnsi="Lato"/>
        </w:rPr>
      </w:pPr>
      <w:r>
        <w:rPr>
          <w:noProof/>
        </w:rPr>
        <w:drawing>
          <wp:inline distT="0" distB="0" distL="0" distR="0" wp14:anchorId="7468EDDB" wp14:editId="774328B6">
            <wp:extent cx="6645910" cy="5994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645910" cy="599440"/>
                    </a:xfrm>
                    <a:prstGeom prst="rect">
                      <a:avLst/>
                    </a:prstGeom>
                  </pic:spPr>
                </pic:pic>
              </a:graphicData>
            </a:graphic>
          </wp:inline>
        </w:drawing>
      </w:r>
    </w:p>
    <w:p w14:paraId="1ED3B450" w14:textId="77777777" w:rsidR="00D6434A" w:rsidRPr="00DE5150" w:rsidRDefault="00D6434A" w:rsidP="003F0DEB">
      <w:pPr>
        <w:rPr>
          <w:rFonts w:ascii="Lato" w:hAnsi="Lato"/>
        </w:rPr>
      </w:pPr>
    </w:p>
    <w:sectPr w:rsidR="00D6434A" w:rsidRPr="00DE5150" w:rsidSect="00186590">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815C" w14:textId="77777777" w:rsidR="00066EC5" w:rsidRDefault="00066EC5" w:rsidP="0079369D">
      <w:pPr>
        <w:spacing w:after="0" w:line="240" w:lineRule="auto"/>
      </w:pPr>
      <w:r>
        <w:separator/>
      </w:r>
    </w:p>
  </w:endnote>
  <w:endnote w:type="continuationSeparator" w:id="0">
    <w:p w14:paraId="1D4520D1" w14:textId="77777777" w:rsidR="00066EC5" w:rsidRDefault="00066EC5" w:rsidP="00793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8433" w14:textId="77777777" w:rsidR="0079369D" w:rsidRDefault="0079369D" w:rsidP="0079369D">
    <w:pPr>
      <w:pStyle w:val="Footer"/>
      <w:tabs>
        <w:tab w:val="clear" w:pos="4513"/>
        <w:tab w:val="clear" w:pos="9026"/>
        <w:tab w:val="left" w:pos="27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E6BD2" w14:textId="77777777" w:rsidR="00066EC5" w:rsidRDefault="00066EC5" w:rsidP="0079369D">
      <w:pPr>
        <w:spacing w:after="0" w:line="240" w:lineRule="auto"/>
      </w:pPr>
      <w:r>
        <w:separator/>
      </w:r>
    </w:p>
  </w:footnote>
  <w:footnote w:type="continuationSeparator" w:id="0">
    <w:p w14:paraId="43EB8B7D" w14:textId="77777777" w:rsidR="00066EC5" w:rsidRDefault="00066EC5" w:rsidP="00793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D13"/>
    <w:multiLevelType w:val="multilevel"/>
    <w:tmpl w:val="1ABCE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C41CCA"/>
    <w:multiLevelType w:val="hybridMultilevel"/>
    <w:tmpl w:val="3D9E5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603998"/>
    <w:multiLevelType w:val="hybridMultilevel"/>
    <w:tmpl w:val="994A1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CB08D1"/>
    <w:multiLevelType w:val="hybridMultilevel"/>
    <w:tmpl w:val="E0AE1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B87CD8"/>
    <w:multiLevelType w:val="hybridMultilevel"/>
    <w:tmpl w:val="A00C6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BF0887"/>
    <w:multiLevelType w:val="hybridMultilevel"/>
    <w:tmpl w:val="22B6E7D0"/>
    <w:lvl w:ilvl="0" w:tplc="C46E60F8">
      <w:start w:val="1"/>
      <w:numFmt w:val="decimal"/>
      <w:lvlText w:val="%1."/>
      <w:lvlJc w:val="left"/>
      <w:pPr>
        <w:ind w:left="283" w:hanging="283"/>
      </w:pPr>
      <w:rPr>
        <w:color w:val="193E7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DBD1B90"/>
    <w:multiLevelType w:val="hybridMultilevel"/>
    <w:tmpl w:val="D89ED7DE"/>
    <w:lvl w:ilvl="0" w:tplc="8DAA32D2">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206504F4"/>
    <w:multiLevelType w:val="multilevel"/>
    <w:tmpl w:val="60F03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696790"/>
    <w:multiLevelType w:val="hybridMultilevel"/>
    <w:tmpl w:val="86E46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C7D64"/>
    <w:multiLevelType w:val="multilevel"/>
    <w:tmpl w:val="773A9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4F54957"/>
    <w:multiLevelType w:val="hybridMultilevel"/>
    <w:tmpl w:val="AD668F92"/>
    <w:lvl w:ilvl="0" w:tplc="8DAA32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3541F"/>
    <w:multiLevelType w:val="hybridMultilevel"/>
    <w:tmpl w:val="4BBA7EB8"/>
    <w:lvl w:ilvl="0" w:tplc="8DAA32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AE5157"/>
    <w:multiLevelType w:val="multilevel"/>
    <w:tmpl w:val="575CE9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A462BFB"/>
    <w:multiLevelType w:val="hybridMultilevel"/>
    <w:tmpl w:val="C9BA5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5C5A52"/>
    <w:multiLevelType w:val="hybridMultilevel"/>
    <w:tmpl w:val="7D92B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31B692F"/>
    <w:multiLevelType w:val="hybridMultilevel"/>
    <w:tmpl w:val="0BB2F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4290758"/>
    <w:multiLevelType w:val="hybridMultilevel"/>
    <w:tmpl w:val="BC86D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BD1C1C"/>
    <w:multiLevelType w:val="multilevel"/>
    <w:tmpl w:val="3BA82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862A0D"/>
    <w:multiLevelType w:val="multilevel"/>
    <w:tmpl w:val="F234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543A65"/>
    <w:multiLevelType w:val="multilevel"/>
    <w:tmpl w:val="C4DE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6"/>
  </w:num>
  <w:num w:numId="5">
    <w:abstractNumId w:val="10"/>
  </w:num>
  <w:num w:numId="6">
    <w:abstractNumId w:val="0"/>
  </w:num>
  <w:num w:numId="7">
    <w:abstractNumId w:val="9"/>
  </w:num>
  <w:num w:numId="8">
    <w:abstractNumId w:val="12"/>
  </w:num>
  <w:num w:numId="9">
    <w:abstractNumId w:val="17"/>
  </w:num>
  <w:num w:numId="10">
    <w:abstractNumId w:val="13"/>
  </w:num>
  <w:num w:numId="11">
    <w:abstractNumId w:val="19"/>
  </w:num>
  <w:num w:numId="12">
    <w:abstractNumId w:val="15"/>
  </w:num>
  <w:num w:numId="13">
    <w:abstractNumId w:val="14"/>
  </w:num>
  <w:num w:numId="14">
    <w:abstractNumId w:val="1"/>
  </w:num>
  <w:num w:numId="15">
    <w:abstractNumId w:val="16"/>
  </w:num>
  <w:num w:numId="16">
    <w:abstractNumId w:val="3"/>
  </w:num>
  <w:num w:numId="17">
    <w:abstractNumId w:val="7"/>
  </w:num>
  <w:num w:numId="18">
    <w:abstractNumId w:val="18"/>
  </w:num>
  <w:num w:numId="19">
    <w:abstractNumId w:val="4"/>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69D"/>
    <w:rsid w:val="00012608"/>
    <w:rsid w:val="00013D6F"/>
    <w:rsid w:val="000318AD"/>
    <w:rsid w:val="00066EC5"/>
    <w:rsid w:val="00073588"/>
    <w:rsid w:val="000E5FD9"/>
    <w:rsid w:val="001166DE"/>
    <w:rsid w:val="0015187C"/>
    <w:rsid w:val="00161ABE"/>
    <w:rsid w:val="00186590"/>
    <w:rsid w:val="001A2955"/>
    <w:rsid w:val="001A3CC7"/>
    <w:rsid w:val="00263D28"/>
    <w:rsid w:val="002C6D9C"/>
    <w:rsid w:val="003154F1"/>
    <w:rsid w:val="003643EC"/>
    <w:rsid w:val="00386229"/>
    <w:rsid w:val="00390BBC"/>
    <w:rsid w:val="003D1CE5"/>
    <w:rsid w:val="003F0DEB"/>
    <w:rsid w:val="00414A8E"/>
    <w:rsid w:val="0041608A"/>
    <w:rsid w:val="00420794"/>
    <w:rsid w:val="00446EB0"/>
    <w:rsid w:val="00492C11"/>
    <w:rsid w:val="004A03AD"/>
    <w:rsid w:val="004B6711"/>
    <w:rsid w:val="004D1AD3"/>
    <w:rsid w:val="00552F02"/>
    <w:rsid w:val="00584EE2"/>
    <w:rsid w:val="005955A7"/>
    <w:rsid w:val="005F6119"/>
    <w:rsid w:val="00605BA7"/>
    <w:rsid w:val="006471A4"/>
    <w:rsid w:val="006E7E02"/>
    <w:rsid w:val="006F592D"/>
    <w:rsid w:val="006F7C7C"/>
    <w:rsid w:val="00733C76"/>
    <w:rsid w:val="00782CBC"/>
    <w:rsid w:val="00787CD3"/>
    <w:rsid w:val="0079369D"/>
    <w:rsid w:val="008D3C02"/>
    <w:rsid w:val="00933037"/>
    <w:rsid w:val="0097059C"/>
    <w:rsid w:val="00990763"/>
    <w:rsid w:val="00A13F81"/>
    <w:rsid w:val="00A54309"/>
    <w:rsid w:val="00AC7979"/>
    <w:rsid w:val="00AD455E"/>
    <w:rsid w:val="00BB5468"/>
    <w:rsid w:val="00C07B14"/>
    <w:rsid w:val="00C21D46"/>
    <w:rsid w:val="00C76A49"/>
    <w:rsid w:val="00CC157C"/>
    <w:rsid w:val="00CE2B8D"/>
    <w:rsid w:val="00D01459"/>
    <w:rsid w:val="00D6434A"/>
    <w:rsid w:val="00D6483B"/>
    <w:rsid w:val="00DE5150"/>
    <w:rsid w:val="00E248EB"/>
    <w:rsid w:val="00E472D6"/>
    <w:rsid w:val="00E50479"/>
    <w:rsid w:val="00ED3973"/>
    <w:rsid w:val="00ED7096"/>
    <w:rsid w:val="00F30263"/>
    <w:rsid w:val="00F730D9"/>
    <w:rsid w:val="00F94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91E5E"/>
  <w15:docId w15:val="{51EBBB7E-57B0-EA4D-A655-A623CEAE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07B1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69D"/>
    <w:rPr>
      <w:rFonts w:ascii="Tahoma" w:hAnsi="Tahoma" w:cs="Tahoma"/>
      <w:sz w:val="16"/>
      <w:szCs w:val="16"/>
    </w:rPr>
  </w:style>
  <w:style w:type="paragraph" w:styleId="Header">
    <w:name w:val="header"/>
    <w:basedOn w:val="Normal"/>
    <w:link w:val="HeaderChar"/>
    <w:uiPriority w:val="99"/>
    <w:unhideWhenUsed/>
    <w:rsid w:val="00793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69D"/>
  </w:style>
  <w:style w:type="paragraph" w:styleId="Footer">
    <w:name w:val="footer"/>
    <w:basedOn w:val="Normal"/>
    <w:link w:val="FooterChar"/>
    <w:uiPriority w:val="99"/>
    <w:unhideWhenUsed/>
    <w:rsid w:val="00793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69D"/>
  </w:style>
  <w:style w:type="character" w:styleId="Hyperlink">
    <w:name w:val="Hyperlink"/>
    <w:basedOn w:val="DefaultParagraphFont"/>
    <w:uiPriority w:val="99"/>
    <w:unhideWhenUsed/>
    <w:rsid w:val="00605BA7"/>
    <w:rPr>
      <w:color w:val="0000FF" w:themeColor="hyperlink"/>
      <w:u w:val="single"/>
    </w:rPr>
  </w:style>
  <w:style w:type="table" w:styleId="TableGrid">
    <w:name w:val="Table Grid"/>
    <w:basedOn w:val="TableNormal"/>
    <w:uiPriority w:val="39"/>
    <w:rsid w:val="00605BA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3CC7"/>
    <w:pPr>
      <w:ind w:left="720"/>
      <w:contextualSpacing/>
    </w:pPr>
  </w:style>
  <w:style w:type="character" w:styleId="FootnoteReference">
    <w:name w:val="footnote reference"/>
    <w:basedOn w:val="DefaultParagraphFont"/>
    <w:uiPriority w:val="99"/>
    <w:semiHidden/>
    <w:unhideWhenUsed/>
    <w:rsid w:val="0041608A"/>
    <w:rPr>
      <w:vertAlign w:val="superscript"/>
    </w:rPr>
  </w:style>
  <w:style w:type="paragraph" w:styleId="NormalWeb">
    <w:name w:val="Normal (Web)"/>
    <w:basedOn w:val="Normal"/>
    <w:uiPriority w:val="99"/>
    <w:unhideWhenUsed/>
    <w:rsid w:val="00263D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63D28"/>
    <w:rPr>
      <w:color w:val="605E5C"/>
      <w:shd w:val="clear" w:color="auto" w:fill="E1DFDD"/>
    </w:rPr>
  </w:style>
  <w:style w:type="character" w:styleId="FollowedHyperlink">
    <w:name w:val="FollowedHyperlink"/>
    <w:basedOn w:val="DefaultParagraphFont"/>
    <w:uiPriority w:val="99"/>
    <w:semiHidden/>
    <w:unhideWhenUsed/>
    <w:rsid w:val="00C07B14"/>
    <w:rPr>
      <w:color w:val="800080" w:themeColor="followedHyperlink"/>
      <w:u w:val="single"/>
    </w:rPr>
  </w:style>
  <w:style w:type="character" w:customStyle="1" w:styleId="Heading3Char">
    <w:name w:val="Heading 3 Char"/>
    <w:basedOn w:val="DefaultParagraphFont"/>
    <w:link w:val="Heading3"/>
    <w:uiPriority w:val="9"/>
    <w:rsid w:val="00C07B14"/>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02538">
      <w:bodyDiv w:val="1"/>
      <w:marLeft w:val="0"/>
      <w:marRight w:val="0"/>
      <w:marTop w:val="0"/>
      <w:marBottom w:val="0"/>
      <w:divBdr>
        <w:top w:val="none" w:sz="0" w:space="0" w:color="auto"/>
        <w:left w:val="none" w:sz="0" w:space="0" w:color="auto"/>
        <w:bottom w:val="none" w:sz="0" w:space="0" w:color="auto"/>
        <w:right w:val="none" w:sz="0" w:space="0" w:color="auto"/>
      </w:divBdr>
      <w:divsChild>
        <w:div w:id="255946858">
          <w:marLeft w:val="0"/>
          <w:marRight w:val="0"/>
          <w:marTop w:val="0"/>
          <w:marBottom w:val="0"/>
          <w:divBdr>
            <w:top w:val="none" w:sz="0" w:space="0" w:color="auto"/>
            <w:left w:val="none" w:sz="0" w:space="0" w:color="auto"/>
            <w:bottom w:val="none" w:sz="0" w:space="0" w:color="auto"/>
            <w:right w:val="none" w:sz="0" w:space="0" w:color="auto"/>
          </w:divBdr>
        </w:div>
        <w:div w:id="930550212">
          <w:marLeft w:val="0"/>
          <w:marRight w:val="0"/>
          <w:marTop w:val="0"/>
          <w:marBottom w:val="0"/>
          <w:divBdr>
            <w:top w:val="none" w:sz="0" w:space="0" w:color="auto"/>
            <w:left w:val="none" w:sz="0" w:space="0" w:color="auto"/>
            <w:bottom w:val="none" w:sz="0" w:space="0" w:color="auto"/>
            <w:right w:val="none" w:sz="0" w:space="0" w:color="auto"/>
          </w:divBdr>
        </w:div>
        <w:div w:id="261454837">
          <w:marLeft w:val="0"/>
          <w:marRight w:val="0"/>
          <w:marTop w:val="0"/>
          <w:marBottom w:val="0"/>
          <w:divBdr>
            <w:top w:val="none" w:sz="0" w:space="0" w:color="auto"/>
            <w:left w:val="none" w:sz="0" w:space="0" w:color="auto"/>
            <w:bottom w:val="none" w:sz="0" w:space="0" w:color="auto"/>
            <w:right w:val="none" w:sz="0" w:space="0" w:color="auto"/>
          </w:divBdr>
        </w:div>
        <w:div w:id="88282687">
          <w:marLeft w:val="0"/>
          <w:marRight w:val="0"/>
          <w:marTop w:val="0"/>
          <w:marBottom w:val="0"/>
          <w:divBdr>
            <w:top w:val="none" w:sz="0" w:space="0" w:color="auto"/>
            <w:left w:val="none" w:sz="0" w:space="0" w:color="auto"/>
            <w:bottom w:val="none" w:sz="0" w:space="0" w:color="auto"/>
            <w:right w:val="none" w:sz="0" w:space="0" w:color="auto"/>
          </w:divBdr>
        </w:div>
      </w:divsChild>
    </w:div>
    <w:div w:id="767652351">
      <w:bodyDiv w:val="1"/>
      <w:marLeft w:val="0"/>
      <w:marRight w:val="0"/>
      <w:marTop w:val="0"/>
      <w:marBottom w:val="0"/>
      <w:divBdr>
        <w:top w:val="none" w:sz="0" w:space="0" w:color="auto"/>
        <w:left w:val="none" w:sz="0" w:space="0" w:color="auto"/>
        <w:bottom w:val="none" w:sz="0" w:space="0" w:color="auto"/>
        <w:right w:val="none" w:sz="0" w:space="0" w:color="auto"/>
      </w:divBdr>
    </w:div>
    <w:div w:id="1285622532">
      <w:bodyDiv w:val="1"/>
      <w:marLeft w:val="0"/>
      <w:marRight w:val="0"/>
      <w:marTop w:val="0"/>
      <w:marBottom w:val="0"/>
      <w:divBdr>
        <w:top w:val="none" w:sz="0" w:space="0" w:color="auto"/>
        <w:left w:val="none" w:sz="0" w:space="0" w:color="auto"/>
        <w:bottom w:val="none" w:sz="0" w:space="0" w:color="auto"/>
        <w:right w:val="none" w:sz="0" w:space="0" w:color="auto"/>
      </w:divBdr>
    </w:div>
    <w:div w:id="156991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ds-eoe.nihr.ac.uk/rds-ssl-2022/wp-content/uploads/2020/02/PPI_Pocket_Guide_V5.0.pdf" TargetMode="External"/><Relationship Id="rId18" Type="http://schemas.openxmlformats.org/officeDocument/2006/relationships/hyperlink" Target="https://www.learningforinvolvement.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sites.google.com/nihr.ac.uk/pi-standards/home" TargetMode="External"/><Relationship Id="rId17" Type="http://schemas.openxmlformats.org/officeDocument/2006/relationships/hyperlink" Target="https://www.nihr.ac.uk/documents/payment-guidance-for-researchers-and-professionals/27392" TargetMode="External"/><Relationship Id="rId2" Type="http://schemas.openxmlformats.org/officeDocument/2006/relationships/customXml" Target="../customXml/item2.xml"/><Relationship Id="rId16" Type="http://schemas.openxmlformats.org/officeDocument/2006/relationships/hyperlink" Target="http://www.clahrc-eoe.nihr.ac.uk/wp-content/uploads/2016/05/Guidance-for-Researchers-PPI-Feedback_2018.pdf"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ra.nhs.uk/planning-and-improving-research/best-practice/best-practice-in-public-involvement/top-tips-public-involvement-your-research-applicati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rdsc@essex.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vo.org.uk/resource-centre/resource-for-research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3664B7AB85E144945EA65B3E619616" ma:contentTypeVersion="11" ma:contentTypeDescription="Create a new document." ma:contentTypeScope="" ma:versionID="8b098b1d311f61549180c6b5b94e7f55">
  <xsd:schema xmlns:xsd="http://www.w3.org/2001/XMLSchema" xmlns:xs="http://www.w3.org/2001/XMLSchema" xmlns:p="http://schemas.microsoft.com/office/2006/metadata/properties" xmlns:ns3="edd6e045-fdad-4de3-8168-f2b3467e7879" xmlns:ns4="0f1baef4-e852-4a89-8ccb-d45013d92cdf" targetNamespace="http://schemas.microsoft.com/office/2006/metadata/properties" ma:root="true" ma:fieldsID="3dbc9a528cd21c9e9dd68476615f76c4" ns3:_="" ns4:_="">
    <xsd:import namespace="edd6e045-fdad-4de3-8168-f2b3467e7879"/>
    <xsd:import namespace="0f1baef4-e852-4a89-8ccb-d45013d92c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6e045-fdad-4de3-8168-f2b3467e78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baef4-e852-4a89-8ccb-d45013d92cd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6EE8F-7ADF-45EC-AC4F-BC70A2DF71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209E69-268A-4FC2-ACCD-A07700F6EB21}">
  <ds:schemaRefs>
    <ds:schemaRef ds:uri="http://schemas.microsoft.com/sharepoint/v3/contenttype/forms"/>
  </ds:schemaRefs>
</ds:datastoreItem>
</file>

<file path=customXml/itemProps3.xml><?xml version="1.0" encoding="utf-8"?>
<ds:datastoreItem xmlns:ds="http://schemas.openxmlformats.org/officeDocument/2006/customXml" ds:itemID="{A2763705-C8A3-49A4-BAE6-41089100D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6e045-fdad-4de3-8168-f2b3467e7879"/>
    <ds:schemaRef ds:uri="0f1baef4-e852-4a89-8ccb-d45013d92c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673160-F49B-4A91-BC3B-F07E9DD64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RDS EoE Public Involvement Fund Application Form</vt:lpstr>
    </vt:vector>
  </TitlesOfParts>
  <Company>University of Essex</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 EoE Public Involvement Fund Application Form</dc:title>
  <dc:creator>Holliday, Jemma L;Johns, Tracey A</dc:creator>
  <cp:keywords>PI Fund</cp:keywords>
  <cp:lastModifiedBy>Johns, Tracey A</cp:lastModifiedBy>
  <cp:revision>2</cp:revision>
  <cp:lastPrinted>2022-04-04T16:05:00Z</cp:lastPrinted>
  <dcterms:created xsi:type="dcterms:W3CDTF">2022-05-03T11:52:00Z</dcterms:created>
  <dcterms:modified xsi:type="dcterms:W3CDTF">2022-05-03T11:52:00Z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0x010100303664B7AB85E144945EA65B3E619616</vt:lpwstr>
  </property>
</Properties>
</file>